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7830" w:leader="none"/>
        </w:tabs>
        <w:spacing w:lineRule="auto" w:line="240" w:before="0" w:after="0"/>
        <w:contextualSpacing/>
        <w:jc w:val="center"/>
        <w:rPr>
          <w:rFonts w:ascii="Calibri" w:hAnsi="Calibri" w:cs="Calibri" w:asciiTheme="minorHAnsi" w:cstheme="minorHAnsi" w:hAnsiTheme="minorHAnsi"/>
          <w:b/>
          <w:b/>
          <w:sz w:val="28"/>
          <w:szCs w:val="28"/>
        </w:rPr>
      </w:pPr>
      <w:bookmarkStart w:id="0" w:name="_Hlk278417"/>
      <w:r>
        <w:rPr>
          <w:rFonts w:cs="Calibri" w:ascii="Calibri" w:hAnsi="Calibri" w:asciiTheme="minorHAnsi" w:cstheme="minorHAnsi" w:hAnsiTheme="minorHAnsi"/>
          <w:b/>
          <w:sz w:val="28"/>
          <w:szCs w:val="28"/>
          <w:lang w:val="mk-MK"/>
        </w:rPr>
        <w:t xml:space="preserve">Информации за најчестите грешки, слабости и препораки </w:t>
      </w:r>
    </w:p>
    <w:p>
      <w:pPr>
        <w:pStyle w:val="Normal"/>
        <w:spacing w:lineRule="auto" w:line="240" w:before="0" w:after="0"/>
        <w:contextualSpacing/>
        <w:jc w:val="center"/>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lang w:val="mk-MK"/>
        </w:rPr>
        <w:t xml:space="preserve">за граѓанските организации со цел подобрување на предлог проектите, подготвени врз основа на заклучоците од јавни повици за граѓански организации спроведени во рамките на проектот </w:t>
      </w:r>
      <w:r>
        <w:rPr>
          <w:rFonts w:cs="Calibri" w:ascii="Calibri" w:hAnsi="Calibri" w:asciiTheme="minorHAnsi" w:cstheme="minorHAnsi" w:hAnsiTheme="minorHAnsi"/>
          <w:b/>
          <w:sz w:val="28"/>
          <w:szCs w:val="28"/>
        </w:rPr>
        <w:t>ReLOaD</w:t>
      </w:r>
      <w:r>
        <w:rPr>
          <w:rFonts w:cs="Calibri" w:ascii="Calibri" w:hAnsi="Calibri" w:asciiTheme="minorHAnsi" w:cstheme="minorHAnsi" w:hAnsiTheme="minorHAnsi"/>
          <w:b/>
          <w:sz w:val="28"/>
          <w:szCs w:val="28"/>
          <w:lang w:val="mk-MK"/>
        </w:rPr>
        <w:t>1</w:t>
      </w:r>
      <w:r>
        <w:rPr>
          <w:rFonts w:cs="Calibri" w:ascii="Calibri" w:hAnsi="Calibri" w:asciiTheme="minorHAnsi" w:cstheme="minorHAnsi" w:hAnsiTheme="minorHAnsi"/>
          <w:b/>
          <w:sz w:val="28"/>
          <w:szCs w:val="28"/>
        </w:rPr>
        <w:t xml:space="preserve"> </w:t>
      </w:r>
      <w:bookmarkEnd w:id="0"/>
    </w:p>
    <w:p>
      <w:pPr>
        <w:pStyle w:val="Normal"/>
        <w:spacing w:before="480" w:after="1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Овие информации ги сумираат заклучоците за најчестите грешки што беа идентификувани од евалуацијата на предлог проектите на граѓанските организации. Целта на овие информации е да им се помогне на граѓанските организации да го подобрат квалитетот на предлог проектите и да се спречи повторување на истите грешки во иднина. </w:t>
      </w:r>
      <w:r>
        <w:rPr>
          <w:rFonts w:eastAsia="Calibri" w:cs="Calibri" w:ascii="Calibri" w:hAnsi="Calibri" w:asciiTheme="minorHAnsi" w:cstheme="minorHAnsi" w:hAnsiTheme="minorHAnsi"/>
        </w:rPr>
        <w:t xml:space="preserve"> </w:t>
      </w:r>
    </w:p>
    <w:p>
      <w:pPr>
        <w:pStyle w:val="Normal"/>
        <w:spacing w:before="240" w:after="160"/>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 xml:space="preserve">Заклучоците се распределени во четири категории: </w:t>
      </w:r>
      <w:r>
        <w:rPr>
          <w:rFonts w:eastAsia="Calibri" w:cs="Calibri" w:ascii="Calibri" w:hAnsi="Calibri" w:asciiTheme="minorHAnsi" w:cstheme="minorHAnsi" w:hAnsiTheme="minorHAnsi"/>
          <w:b/>
        </w:rPr>
        <w:t xml:space="preserve">1. </w:t>
      </w:r>
      <w:r>
        <w:rPr>
          <w:rFonts w:eastAsia="Calibri" w:cs="Calibri" w:ascii="Calibri" w:hAnsi="Calibri" w:asciiTheme="minorHAnsi" w:cstheme="minorHAnsi" w:hAnsiTheme="minorHAnsi"/>
          <w:b/>
          <w:lang w:val="mk-MK"/>
        </w:rPr>
        <w:t>Административна евалуација</w:t>
      </w:r>
      <w:r>
        <w:rPr>
          <w:rFonts w:eastAsia="Calibri" w:cs="Calibri" w:ascii="Calibri" w:hAnsi="Calibri" w:asciiTheme="minorHAnsi" w:cstheme="minorHAnsi" w:hAnsiTheme="minorHAnsi"/>
          <w:b/>
        </w:rPr>
        <w:t xml:space="preserve">, 2. </w:t>
      </w:r>
      <w:r>
        <w:rPr>
          <w:rFonts w:eastAsia="Calibri" w:cs="Calibri" w:ascii="Calibri" w:hAnsi="Calibri" w:asciiTheme="minorHAnsi" w:cstheme="minorHAnsi" w:hAnsiTheme="minorHAnsi"/>
          <w:b/>
          <w:lang w:val="mk-MK"/>
        </w:rPr>
        <w:t>Оперативни и финансиски капацитети</w:t>
      </w:r>
      <w:r>
        <w:rPr>
          <w:rFonts w:eastAsia="Calibri" w:cs="Calibri" w:ascii="Calibri" w:hAnsi="Calibri" w:asciiTheme="minorHAnsi" w:cstheme="minorHAnsi" w:hAnsiTheme="minorHAnsi"/>
          <w:b/>
        </w:rPr>
        <w:t xml:space="preserve">, 3. </w:t>
      </w:r>
      <w:r>
        <w:rPr>
          <w:rFonts w:eastAsia="Calibri" w:cs="Calibri" w:ascii="Calibri" w:hAnsi="Calibri" w:asciiTheme="minorHAnsi" w:cstheme="minorHAnsi" w:hAnsiTheme="minorHAnsi"/>
          <w:b/>
          <w:lang w:val="mk-MK"/>
        </w:rPr>
        <w:t>Релевантност на предлог проектот</w:t>
      </w:r>
      <w:r>
        <w:rPr>
          <w:rFonts w:eastAsia="Calibri" w:cs="Calibri" w:ascii="Calibri" w:hAnsi="Calibri" w:asciiTheme="minorHAnsi" w:cstheme="minorHAnsi" w:hAnsiTheme="minorHAnsi"/>
          <w:b/>
        </w:rPr>
        <w:t xml:space="preserve">, 4. </w:t>
      </w:r>
      <w:r>
        <w:rPr>
          <w:rFonts w:eastAsia="Calibri" w:cs="Calibri" w:ascii="Calibri" w:hAnsi="Calibri" w:asciiTheme="minorHAnsi" w:cstheme="minorHAnsi" w:hAnsiTheme="minorHAnsi"/>
          <w:b/>
          <w:lang w:val="mk-MK"/>
        </w:rPr>
        <w:t>Предизвици околу квалитетот на предлог проектот</w:t>
      </w:r>
      <w:r>
        <w:rPr>
          <w:rFonts w:eastAsia="Calibri" w:cs="Calibri" w:ascii="Calibri" w:hAnsi="Calibri" w:asciiTheme="minorHAnsi" w:cstheme="minorHAnsi" w:hAnsiTheme="minorHAnsi"/>
          <w:b/>
        </w:rPr>
        <w:t xml:space="preserve">.  </w:t>
      </w:r>
    </w:p>
    <w:p>
      <w:pPr>
        <w:pStyle w:val="Heading2"/>
        <w:spacing w:before="240" w:after="240"/>
        <w:rPr>
          <w:rFonts w:ascii="Calibri" w:hAnsi="Calibri" w:eastAsia="Times New Roman" w:cs="Calibri" w:asciiTheme="minorHAnsi" w:cstheme="minorHAnsi" w:hAnsiTheme="minorHAnsi"/>
          <w:b/>
          <w:b/>
          <w:sz w:val="24"/>
          <w:szCs w:val="24"/>
        </w:rPr>
      </w:pPr>
      <w:bookmarkStart w:id="1" w:name="_Toc536174588"/>
      <w:r>
        <w:rPr>
          <w:rFonts w:eastAsia="Times New Roman" w:cs="Calibri" w:ascii="Calibri" w:hAnsi="Calibri" w:asciiTheme="minorHAnsi" w:cstheme="minorHAnsi" w:hAnsiTheme="minorHAnsi"/>
          <w:b/>
          <w:sz w:val="24"/>
          <w:szCs w:val="24"/>
        </w:rPr>
        <w:t xml:space="preserve">1. </w:t>
      </w:r>
      <w:r>
        <w:rPr>
          <w:rFonts w:eastAsia="Times New Roman" w:cs="Calibri" w:ascii="Calibri" w:hAnsi="Calibri" w:asciiTheme="minorHAnsi" w:cstheme="minorHAnsi" w:hAnsiTheme="minorHAnsi"/>
          <w:b/>
          <w:sz w:val="24"/>
          <w:szCs w:val="24"/>
          <w:lang w:val="mk-MK"/>
        </w:rPr>
        <w:t xml:space="preserve">Најчести административни грешки, слабости и препораки </w:t>
      </w:r>
      <w:bookmarkStart w:id="2" w:name="_Hlk526971037"/>
      <w:bookmarkEnd w:id="1"/>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b/>
          <w:lang w:val="mk-MK"/>
        </w:rPr>
        <w:t>Административни грешки и слабости</w:t>
      </w:r>
      <w:r>
        <w:rPr>
          <w:rFonts w:eastAsia="Calibri" w:cs="Calibri" w:ascii="Calibri" w:hAnsi="Calibri" w:asciiTheme="minorHAnsi" w:cstheme="minorHAnsi" w:hAnsiTheme="minorHAnsi"/>
          <w:b/>
        </w:rPr>
        <w:t xml:space="preserve"> </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 xml:space="preserve">сублимирани информации за најчестите грешки што довеле до </w:t>
      </w:r>
      <w:r>
        <w:rPr>
          <w:rFonts w:eastAsia="Calibri" w:cs="Calibri" w:ascii="Calibri" w:hAnsi="Calibri" w:asciiTheme="minorHAnsi" w:cstheme="minorHAnsi" w:hAnsiTheme="minorHAnsi"/>
          <w:b/>
          <w:lang w:val="mk-MK"/>
        </w:rPr>
        <w:t>дисквалификација</w:t>
      </w:r>
      <w:r>
        <w:rPr>
          <w:rFonts w:eastAsia="Calibri" w:cs="Calibri" w:ascii="Calibri" w:hAnsi="Calibri" w:asciiTheme="minorHAnsi" w:cstheme="minorHAnsi" w:hAnsiTheme="minorHAnsi"/>
          <w:lang w:val="mk-MK"/>
        </w:rPr>
        <w:t xml:space="preserve"> на предлог проектите за време на техничката евалуација. Тие се однесуваат на следново: </w:t>
      </w:r>
      <w:r>
        <w:rPr>
          <w:rFonts w:eastAsia="Calibri" w:cs="Calibri" w:ascii="Calibri" w:hAnsi="Calibri" w:asciiTheme="minorHAnsi" w:cstheme="minorHAnsi" w:hAnsiTheme="minorHAnsi"/>
        </w:rPr>
        <w:t xml:space="preserve"> </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Пробивање на роковите за доставување на апликации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предлог проектот е доставен по крајниот рок наведен во насоките од јавниот повик</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 xml:space="preserve"> </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Надминување на буџетските органичувања</w:t>
      </w:r>
      <w:r>
        <w:rPr>
          <w:rFonts w:eastAsia="Calibri" w:cs="Calibri" w:ascii="Calibri" w:hAnsi="Calibri" w:asciiTheme="minorHAnsi" w:cstheme="minorHAnsi" w:hAnsiTheme="minorHAnsi"/>
        </w:rPr>
        <w:t xml:space="preserve"> - </w:t>
      </w:r>
      <w:r>
        <w:rPr>
          <w:rFonts w:eastAsia="Calibri" w:cs="Calibri" w:ascii="Calibri" w:hAnsi="Calibri" w:asciiTheme="minorHAnsi" w:cstheme="minorHAnsi" w:hAnsiTheme="minorHAnsi"/>
          <w:lang w:val="mk-MK"/>
        </w:rPr>
        <w:t>побараниот износ е повисок од максималниот дозволен износ или е под најнискиот дозволен износ</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Времетраењето на предлог проектот не е во согласност со јавниот повик за граѓански организации (покусо или подолго од дозволеното) и/или имплементацијата на предлог проектот не е во согласност со насоките од јавниот повик (предвиден рок за имплементација</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или пак има прекин во имплементацијата на проектните активности од еден месец или повеќе;</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Употреба на несоодветни формулари – не се користат формуларите што се дадени со јавниот повик</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Нецелосна проектна документација – нецелосен предлог проект; недостига еден од петте задолжителни документи: </w:t>
      </w:r>
      <w:r>
        <w:rPr>
          <w:rFonts w:eastAsia="Calibri" w:cs="Calibri" w:ascii="Calibri" w:hAnsi="Calibri" w:asciiTheme="minorHAnsi" w:cstheme="minorHAnsi" w:hAnsiTheme="minorHAnsi"/>
          <w:b/>
          <w:lang w:val="mk-MK"/>
        </w:rPr>
        <w:t>предлог проект, буџет, план на активности и/или логичка рамка и потврда за регистрација на граѓанската организација</w:t>
      </w:r>
      <w:r>
        <w:rPr>
          <w:rFonts w:eastAsia="Calibri" w:cs="Calibri" w:ascii="Calibri" w:hAnsi="Calibri" w:asciiTheme="minorHAnsi" w:cstheme="minorHAnsi" w:hAnsiTheme="minorHAnsi"/>
          <w:lang w:val="mk-MK"/>
        </w:rPr>
        <w:t xml:space="preserve">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на пример, граѓанската организација не поднела буџет и/или поднесениот буџет не е во дадениот формат и/или логичката рамка не е поднесена и/или планот на активности не е поднесен или е поднесен празен или граѓанската организација не поднела копија од регистрацијата согласно со постојната регулатива, итн.</w:t>
      </w:r>
      <w:r>
        <w:rPr>
          <w:rFonts w:eastAsia="Calibri" w:cs="Calibri" w:ascii="Calibri" w:hAnsi="Calibri" w:asciiTheme="minorHAnsi" w:cstheme="minorHAnsi" w:hAnsiTheme="minorHAnsi"/>
        </w:rPr>
        <w:t xml:space="preserve">); </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Корисниците и/или локацијата на имплементација на предлог проектот е надвор од општината/градот каде јавниот повик е објавен</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Конфликт на интереси</w:t>
      </w:r>
      <w:r>
        <w:rPr>
          <w:rFonts w:eastAsia="Calibri" w:cs="Calibri" w:ascii="Calibri" w:hAnsi="Calibri" w:asciiTheme="minorHAnsi" w:cstheme="minorHAnsi" w:hAnsiTheme="minorHAnsi"/>
        </w:rPr>
        <w:t xml:space="preserve"> – </w:t>
      </w:r>
      <w:r>
        <w:rPr>
          <w:rFonts w:eastAsia="Calibri" w:cs="Calibri" w:ascii="Calibri" w:hAnsi="Calibri" w:asciiTheme="minorHAnsi" w:cstheme="minorHAnsi" w:hAnsiTheme="minorHAnsi"/>
          <w:lang w:val="mk-MK"/>
        </w:rPr>
        <w:t>општинскиот кадар или кадар вработен во јавни институции е вклучен во проектот во улога на платени експерти, во проектниот тим итн.</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Поднесениот предлог проект е дел од некој друг поголем предлог проект, така што поднесениот предлог проект претставува начин да се обезбеди ко-финансирање.</w:t>
      </w:r>
    </w:p>
    <w:p>
      <w:pPr>
        <w:pStyle w:val="Heading4"/>
        <w:spacing w:before="240" w:after="0"/>
        <w:rPr>
          <w:rFonts w:eastAsia="Calibri"/>
          <w:b/>
          <w:b/>
          <w:i w:val="false"/>
          <w:i w:val="false"/>
          <w:sz w:val="24"/>
          <w:szCs w:val="24"/>
        </w:rPr>
      </w:pPr>
      <w:r>
        <w:rPr>
          <w:rFonts w:eastAsia="Calibri"/>
          <w:b/>
          <w:i w:val="false"/>
          <w:sz w:val="24"/>
          <w:szCs w:val="24"/>
          <w:lang w:val="mk-MK"/>
        </w:rPr>
        <w:t>Препораки за граѓанските организации</w:t>
      </w:r>
      <w:r>
        <w:rPr>
          <w:rFonts w:eastAsia="Calibri"/>
          <w:b/>
          <w:i w:val="false"/>
          <w:sz w:val="24"/>
          <w:szCs w:val="24"/>
        </w:rPr>
        <w:t xml:space="preserve"> </w:t>
      </w:r>
    </w:p>
    <w:p>
      <w:pPr>
        <w:pStyle w:val="Normal"/>
        <w:jc w:val="both"/>
        <w:rPr>
          <w:rFonts w:ascii="Calibri" w:hAnsi="Calibri" w:eastAsia="Calibri" w:cs="Calibri" w:asciiTheme="minorHAnsi" w:cstheme="minorHAnsi" w:hAnsiTheme="minorHAnsi"/>
          <w:u w:val="single"/>
        </w:rPr>
      </w:pPr>
      <w:r>
        <w:rPr>
          <w:rFonts w:eastAsia="Calibri" w:cs="Calibri" w:ascii="Calibri" w:hAnsi="Calibri" w:asciiTheme="minorHAnsi" w:cstheme="minorHAnsi" w:hAnsiTheme="minorHAnsi"/>
          <w:b/>
          <w:lang w:val="mk-MK"/>
        </w:rPr>
        <w:t xml:space="preserve">За да се избегнат административните грешки кои можат да доведат до одбивање на поднесениот предлог проект, се препорачува следново: </w:t>
      </w:r>
      <w:r>
        <w:rPr>
          <w:rFonts w:eastAsia="Calibri" w:cs="Calibri" w:ascii="Calibri" w:hAnsi="Calibri" w:asciiTheme="minorHAnsi" w:cstheme="minorHAnsi" w:hAnsiTheme="minorHAnsi"/>
          <w:highlight w:val="red"/>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Внимателно да се прочитаат насоките, најчесто поставуваните прашања и времено да се бараат појаснувања;</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Навреме да се започне со подготовка на предлог проектот;</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Предложениот буџет и/или времетраење на проектот да биде во согласност со насоките од јавниот повик – не барајте повеќе или помалку средства, не поднесувајте проекти со времетраење покусо или подолго од пропишаното во јавниот повик;</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Користете ги единствено формуларите што се дадени со јавниот повик – не ги менувајте формуларите и не користете свои сопствени формулари;</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Пополнете ја листата за проверка за да бидете сигурни дека сте ги поднеле сите документи;</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Предложениот проектен тим, кој е планиран да биде ангажиран на проектот во полно работно време, не смее да биде вработен на полно работно време на друго место;</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За да се избегне конфликт на интереси, лица вработени во општината или јавна установа не смеат да бидат ангажирани на проектот;</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Навратете се на листата за проверка уште еднаш пред да го доставите предлог проектот за да бидете сигурни дека ги поднесувате сите документи</w:t>
      </w:r>
      <w:r>
        <w:rPr>
          <w:rFonts w:eastAsia="Calibri" w:cs="Calibri" w:ascii="Calibri" w:hAnsi="Calibri" w:asciiTheme="minorHAnsi" w:cstheme="minorHAnsi" w:hAnsiTheme="minorHAnsi"/>
        </w:rPr>
        <w:t>.</w:t>
      </w:r>
    </w:p>
    <w:p>
      <w:pPr>
        <w:pStyle w:val="Heading2"/>
        <w:spacing w:before="240" w:after="240"/>
        <w:rPr>
          <w:rFonts w:ascii="Calibri" w:hAnsi="Calibri" w:eastAsia="Times New Roman" w:cs="Calibri" w:asciiTheme="minorHAnsi" w:cstheme="minorHAnsi" w:hAnsiTheme="minorHAnsi"/>
          <w:b/>
          <w:b/>
          <w:sz w:val="24"/>
        </w:rPr>
      </w:pPr>
      <w:bookmarkStart w:id="3" w:name="_Toc536174589"/>
      <w:r>
        <w:rPr>
          <w:rFonts w:eastAsia="Times New Roman" w:cs="Calibri" w:ascii="Calibri" w:hAnsi="Calibri" w:asciiTheme="minorHAnsi" w:cstheme="minorHAnsi" w:hAnsiTheme="minorHAnsi"/>
          <w:b/>
          <w:sz w:val="24"/>
        </w:rPr>
        <w:t>2</w:t>
      </w:r>
      <w:r>
        <w:rPr>
          <w:rFonts w:eastAsia="Times New Roman" w:cs="Calibri" w:ascii="Calibri" w:hAnsi="Calibri" w:asciiTheme="minorHAnsi" w:cstheme="minorHAnsi" w:hAnsiTheme="minorHAnsi"/>
          <w:b/>
          <w:sz w:val="24"/>
          <w:lang w:val="mk-MK"/>
        </w:rPr>
        <w:t xml:space="preserve">. </w:t>
      </w:r>
      <w:r>
        <w:rPr>
          <w:rFonts w:eastAsia="Times New Roman" w:cs="Calibri" w:ascii="Calibri" w:hAnsi="Calibri" w:asciiTheme="minorHAnsi" w:cstheme="minorHAnsi" w:hAnsiTheme="minorHAnsi"/>
          <w:b/>
          <w:sz w:val="24"/>
        </w:rPr>
        <w:t xml:space="preserve"> </w:t>
      </w:r>
      <w:r>
        <w:rPr>
          <w:rFonts w:eastAsia="Times New Roman" w:cs="Calibri" w:ascii="Calibri" w:hAnsi="Calibri" w:asciiTheme="minorHAnsi" w:cstheme="minorHAnsi" w:hAnsiTheme="minorHAnsi"/>
          <w:b/>
          <w:sz w:val="24"/>
          <w:szCs w:val="24"/>
          <w:lang w:val="mk-MK"/>
        </w:rPr>
        <w:t>Најчести грешки, слабости и препораки во врска со оперативните и финансиски капацитети</w:t>
      </w:r>
      <w:bookmarkEnd w:id="3"/>
      <w:r>
        <w:rPr>
          <w:rFonts w:eastAsia="Times New Roman" w:cs="Calibri" w:ascii="Calibri" w:hAnsi="Calibri" w:asciiTheme="minorHAnsi" w:cstheme="minorHAnsi" w:hAnsiTheme="minorHAnsi"/>
          <w:b/>
          <w:sz w:val="24"/>
        </w:rPr>
        <w:t xml:space="preserve"> </w:t>
      </w:r>
    </w:p>
    <w:p>
      <w:pPr>
        <w:pStyle w:val="Normal"/>
        <w:jc w:val="both"/>
        <w:rPr>
          <w:rFonts w:ascii="Calibri" w:hAnsi="Calibri" w:eastAsia="Calibri" w:cs="Calibri" w:asciiTheme="minorHAnsi" w:cstheme="minorHAnsi" w:hAnsiTheme="minorHAnsi"/>
        </w:rPr>
      </w:pPr>
      <w:bookmarkStart w:id="4" w:name="_Hlk527014329"/>
      <w:bookmarkEnd w:id="2"/>
      <w:r>
        <w:rPr>
          <w:rFonts w:eastAsia="Calibri" w:cs="Calibri" w:ascii="Calibri" w:hAnsi="Calibri" w:asciiTheme="minorHAnsi" w:cstheme="minorHAnsi" w:hAnsiTheme="minorHAnsi"/>
          <w:b/>
          <w:lang w:val="mk-MK"/>
        </w:rPr>
        <w:t>Оперативни и финансиски капацитети</w:t>
      </w:r>
      <w:r>
        <w:rPr>
          <w:rFonts w:eastAsia="Calibri" w:cs="Calibri" w:ascii="Calibri" w:hAnsi="Calibri" w:asciiTheme="minorHAnsi" w:cstheme="minorHAnsi" w:hAnsiTheme="minorHAnsi"/>
          <w:b/>
        </w:rPr>
        <w:t xml:space="preserve"> </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сублимирани информации за најчестите грешки што ги спречиле граѓанските организации да прикажат доволно оперативни и финансиски капацитети потребни за имплементирање на предложениот проект. Во случај кога ќе се одлучи дека граѓанската организација нема доволно оперативни и финансиски капацитети, предлог</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проектот се исклучува од понатамошно оценување (предлог проектот добил помалку од 10 поени во оваа категорија на оценување поради што не го поминал првиот праг за време на евалуацијата</w:t>
      </w:r>
      <w:r>
        <w:rPr>
          <w:rFonts w:eastAsia="Calibri" w:cs="Calibri" w:ascii="Calibri" w:hAnsi="Calibri" w:asciiTheme="minorHAnsi" w:cstheme="minorHAnsi" w:hAnsiTheme="minorHAnsi"/>
        </w:rPr>
        <w:t xml:space="preserve">). </w:t>
      </w:r>
    </w:p>
    <w:p>
      <w:pPr>
        <w:pStyle w:val="Normal"/>
        <w:rPr>
          <w:rFonts w:ascii="Calibri" w:hAnsi="Calibri" w:eastAsia="Calibri" w:cs="Calibri" w:asciiTheme="minorHAnsi" w:cstheme="minorHAnsi" w:hAnsiTheme="minorHAnsi"/>
          <w:u w:val="single"/>
          <w:lang w:val="mk-MK"/>
        </w:rPr>
      </w:pPr>
      <w:r>
        <w:rPr>
          <w:rFonts w:eastAsia="Calibri" w:cs="Calibri" w:cstheme="minorHAnsi" w:ascii="Calibri" w:hAnsi="Calibri"/>
          <w:u w:val="single"/>
          <w:lang w:val="mk-MK"/>
        </w:rPr>
      </w:r>
      <w:r>
        <w:br w:type="page"/>
      </w:r>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u w:val="single"/>
          <w:lang w:val="mk-MK"/>
        </w:rPr>
        <w:t>На минатиот јавен повик беа идентификувани следниве проблеми во врска со оперативните и финансиски капацитети</w:t>
      </w:r>
      <w:r>
        <w:rPr>
          <w:rFonts w:eastAsia="Calibri" w:cs="Calibri" w:ascii="Calibri" w:hAnsi="Calibri" w:asciiTheme="minorHAnsi" w:cstheme="minorHAnsi" w:hAnsiTheme="minorHAnsi"/>
        </w:rPr>
        <w:t>:</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Граѓанската организација не обезбедила доказ за нејзиното искуство во проектен менаџмент за имплементација на проектните активности предложени со предлог проектот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на пример, нема претходно искуство во имплементација на проекти; не се дадени податоци за проекти имплементирани во изминатите 3 години, итн</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 xml:space="preserve"> имплементираните проекти не се поврзани со конкретната тематска област или предложениот тим нема доволно искуство во предложената тематска област;</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Граѓански организации со ограничено искуство во имплементирање на проекти аплицирале за голем износ на средства – граѓанската организација нема доволно искуство во спроведување на проекти од тој обем;</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Граѓанската организација не поднела кратки биографии за предложениот тим и/или предложениот тим ги нема потребните професионални вештини.</w:t>
      </w:r>
    </w:p>
    <w:p>
      <w:pPr>
        <w:pStyle w:val="Heading4"/>
        <w:spacing w:before="240" w:after="0"/>
        <w:rPr>
          <w:rFonts w:eastAsia="Calibri"/>
          <w:b/>
          <w:b/>
          <w:i w:val="false"/>
          <w:i w:val="false"/>
          <w:sz w:val="24"/>
          <w:szCs w:val="24"/>
        </w:rPr>
      </w:pPr>
      <w:r>
        <w:rPr>
          <w:rFonts w:eastAsia="Calibri"/>
          <w:b/>
          <w:i w:val="false"/>
          <w:sz w:val="24"/>
          <w:szCs w:val="24"/>
          <w:lang w:val="mk-MK"/>
        </w:rPr>
        <w:t>Препораки за граѓанските организации</w:t>
      </w:r>
      <w:r>
        <w:rPr>
          <w:rFonts w:eastAsia="Calibri"/>
          <w:b/>
          <w:i w:val="false"/>
          <w:sz w:val="24"/>
          <w:szCs w:val="24"/>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Планирајте ги предлог проектите реално и во согласност со минатото искуство. Предлог проектите до </w:t>
      </w:r>
      <w:r>
        <w:rPr>
          <w:rFonts w:cs="Calibri" w:ascii="Calibri" w:hAnsi="Calibri" w:asciiTheme="minorHAnsi" w:cstheme="minorHAnsi" w:hAnsiTheme="minorHAnsi"/>
          <w:bCs/>
          <w:lang w:val="mk-MK"/>
        </w:rPr>
        <w:t>615.000,00 МКД</w:t>
      </w:r>
      <w:r>
        <w:rPr>
          <w:rFonts w:eastAsia="Calibri" w:cs="Calibri" w:ascii="Calibri" w:hAnsi="Calibri" w:asciiTheme="minorHAnsi" w:cstheme="minorHAnsi" w:hAnsiTheme="minorHAnsi"/>
          <w:lang w:val="mk-MK"/>
        </w:rPr>
        <w:t xml:space="preserve"> треба да освојат 50+ поени додека предлог проектите над </w:t>
      </w:r>
      <w:r>
        <w:rPr>
          <w:rFonts w:cs="Calibri" w:ascii="Calibri" w:hAnsi="Calibri" w:asciiTheme="minorHAnsi" w:cstheme="minorHAnsi" w:hAnsiTheme="minorHAnsi"/>
          <w:bCs/>
          <w:lang w:val="mk-MK"/>
        </w:rPr>
        <w:t>615.000,00 МКД</w:t>
      </w:r>
      <w:r>
        <w:rPr>
          <w:rFonts w:eastAsia="Calibri" w:cs="Calibri" w:ascii="Calibri" w:hAnsi="Calibri" w:asciiTheme="minorHAnsi" w:cstheme="minorHAnsi" w:hAnsiTheme="minorHAnsi"/>
          <w:lang w:val="mk-MK"/>
        </w:rPr>
        <w:t xml:space="preserve"> треба да освојат 75+ поени. Планирајте го буџетот рационално; не буџетирајте повеќе од </w:t>
      </w:r>
      <w:r>
        <w:rPr>
          <w:rFonts w:cs="Calibri" w:ascii="Calibri" w:hAnsi="Calibri" w:asciiTheme="minorHAnsi" w:cstheme="minorHAnsi" w:hAnsiTheme="minorHAnsi"/>
          <w:bCs/>
          <w:lang w:val="mk-MK"/>
        </w:rPr>
        <w:t>615.00</w:t>
      </w:r>
      <w:r>
        <w:rPr>
          <w:rFonts w:cs="Calibri" w:ascii="Calibri" w:hAnsi="Calibri" w:asciiTheme="minorHAnsi" w:cstheme="minorHAnsi" w:hAnsiTheme="minorHAnsi"/>
          <w:bCs/>
        </w:rPr>
        <w:t>1</w:t>
      </w:r>
      <w:r>
        <w:rPr>
          <w:rFonts w:cs="Calibri" w:ascii="Calibri" w:hAnsi="Calibri" w:asciiTheme="minorHAnsi" w:cstheme="minorHAnsi" w:hAnsiTheme="minorHAnsi"/>
          <w:bCs/>
          <w:lang w:val="mk-MK"/>
        </w:rPr>
        <w:t>,00 МКД</w:t>
      </w:r>
      <w:r>
        <w:rPr>
          <w:rFonts w:eastAsia="Calibri" w:cs="Calibri" w:ascii="Calibri" w:hAnsi="Calibri" w:asciiTheme="minorHAnsi" w:cstheme="minorHAnsi" w:hAnsiTheme="minorHAnsi"/>
          <w:lang w:val="mk-MK"/>
        </w:rPr>
        <w:t xml:space="preserve">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доколку не е неопходно</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бидејќи ќе мора да освоите 25 поени повеќе на евалуацијата;</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Соодветно документирајте ги капацитетите на граѓанската организација и вашите вработени – поднесете кратки биографии од предложениот кадар (вклучително и кадарот од партнерските организации доколку има партнерство), доказ за тековни и минати партнерство со институции, други граѓански организации, итн.;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Соодветно објаснете и поднесете ја финансиската документација за проекти и програми што граѓанската организација ги имплементирала (нивен обем, времетрење, буџет итн.</w:t>
      </w:r>
      <w:r>
        <w:rPr>
          <w:rFonts w:eastAsia="Calibri" w:cs="Calibri" w:ascii="Calibri" w:hAnsi="Calibri" w:asciiTheme="minorHAnsi" w:cstheme="minorHAnsi" w:hAnsiTheme="minorHAnsi"/>
          <w:bCs/>
        </w:rPr>
        <w:t xml:space="preserve">) </w:t>
      </w:r>
      <w:r>
        <w:rPr>
          <w:rFonts w:eastAsia="Calibri" w:cs="Calibri" w:ascii="Calibri" w:hAnsi="Calibri" w:asciiTheme="minorHAnsi" w:cstheme="minorHAnsi" w:hAnsiTheme="minorHAnsi"/>
          <w:bCs/>
          <w:lang w:val="mk-MK"/>
        </w:rPr>
        <w:t>во изминатите 3 години</w:t>
      </w:r>
      <w:r>
        <w:rPr>
          <w:rFonts w:eastAsia="Calibri" w:cs="Calibri" w:ascii="Calibri" w:hAnsi="Calibri" w:asciiTheme="minorHAnsi" w:cstheme="minorHAnsi" w:hAnsiTheme="minorHAnsi"/>
          <w:bCs/>
        </w:rPr>
        <w:t xml:space="preserve">. </w:t>
      </w:r>
    </w:p>
    <w:p>
      <w:pPr>
        <w:pStyle w:val="Heading2"/>
        <w:spacing w:before="240" w:after="240"/>
        <w:jc w:val="both"/>
        <w:rPr>
          <w:rFonts w:ascii="Calibri" w:hAnsi="Calibri" w:eastAsia="Times New Roman" w:cs="Calibri" w:asciiTheme="minorHAnsi" w:cstheme="minorHAnsi" w:hAnsiTheme="minorHAnsi"/>
          <w:b/>
          <w:b/>
          <w:sz w:val="24"/>
        </w:rPr>
      </w:pPr>
      <w:bookmarkStart w:id="5" w:name="_Toc536174590"/>
      <w:r>
        <w:rPr>
          <w:rFonts w:eastAsia="Times New Roman" w:cs="Calibri" w:ascii="Calibri" w:hAnsi="Calibri" w:asciiTheme="minorHAnsi" w:cstheme="minorHAnsi" w:hAnsiTheme="minorHAnsi"/>
          <w:b/>
          <w:sz w:val="24"/>
        </w:rPr>
        <w:t>3</w:t>
      </w:r>
      <w:r>
        <w:rPr>
          <w:rFonts w:eastAsia="Times New Roman" w:cs="Calibri" w:ascii="Calibri" w:hAnsi="Calibri" w:asciiTheme="minorHAnsi" w:cstheme="minorHAnsi" w:hAnsiTheme="minorHAnsi"/>
          <w:b/>
          <w:sz w:val="24"/>
          <w:lang w:val="mk-MK"/>
        </w:rPr>
        <w:t xml:space="preserve">. </w:t>
      </w:r>
      <w:r>
        <w:rPr>
          <w:rFonts w:eastAsia="Times New Roman" w:cs="Calibri" w:ascii="Calibri" w:hAnsi="Calibri" w:asciiTheme="minorHAnsi" w:cstheme="minorHAnsi" w:hAnsiTheme="minorHAnsi"/>
          <w:b/>
          <w:sz w:val="24"/>
        </w:rPr>
        <w:t xml:space="preserve"> </w:t>
      </w:r>
      <w:r>
        <w:rPr>
          <w:rFonts w:eastAsia="Times New Roman" w:cs="Calibri" w:ascii="Calibri" w:hAnsi="Calibri" w:asciiTheme="minorHAnsi" w:cstheme="minorHAnsi" w:hAnsiTheme="minorHAnsi"/>
          <w:b/>
          <w:sz w:val="24"/>
          <w:szCs w:val="24"/>
          <w:lang w:val="mk-MK"/>
        </w:rPr>
        <w:t>Најчести грешки, слабости и препораки во врска со релевантноста на предлог</w:t>
      </w:r>
      <w:bookmarkEnd w:id="5"/>
      <w:r>
        <w:rPr>
          <w:rFonts w:eastAsia="Times New Roman" w:cs="Calibri" w:ascii="Calibri" w:hAnsi="Calibri" w:asciiTheme="minorHAnsi" w:cstheme="minorHAnsi" w:hAnsiTheme="minorHAnsi"/>
          <w:b/>
          <w:sz w:val="24"/>
          <w:szCs w:val="24"/>
          <w:lang w:val="mk-MK"/>
        </w:rPr>
        <w:t xml:space="preserve"> проектот</w:t>
      </w:r>
      <w:r>
        <w:rPr>
          <w:rFonts w:eastAsia="Times New Roman" w:cs="Calibri" w:ascii="Calibri" w:hAnsi="Calibri" w:asciiTheme="minorHAnsi" w:cstheme="minorHAnsi" w:hAnsiTheme="minorHAnsi"/>
          <w:b/>
          <w:sz w:val="24"/>
        </w:rPr>
        <w:t xml:space="preserve"> </w:t>
      </w:r>
      <w:bookmarkEnd w:id="4"/>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b/>
          <w:lang w:val="mk-MK"/>
        </w:rPr>
        <w:t xml:space="preserve">Релевантност на предлог проектот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b/>
        </w:rPr>
        <w:t xml:space="preserve"> </w:t>
      </w:r>
      <w:bookmarkStart w:id="6" w:name="_Hlk527015504"/>
      <w:r>
        <w:rPr>
          <w:rFonts w:eastAsia="Calibri" w:cs="Calibri" w:ascii="Calibri" w:hAnsi="Calibri" w:asciiTheme="minorHAnsi" w:cstheme="minorHAnsi" w:hAnsiTheme="minorHAnsi"/>
          <w:lang w:val="mk-MK"/>
        </w:rPr>
        <w:t>ги сублимира причините поради кои поднесениот предлог проект бил оценет како нерелевантен согласно со правилата на јавниот повик (предлог проектот добил помалку од 18 поени во оваа категорија на оценување поради што не го поминал вториот праг за време на евалуацијата</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Забелешка</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предлог проектите оценети како нерелевантни се исклучени од понатамошно оценување</w:t>
      </w:r>
      <w:r>
        <w:rPr>
          <w:rFonts w:eastAsia="Calibri" w:cs="Calibri" w:ascii="Calibri" w:hAnsi="Calibri" w:asciiTheme="minorHAnsi" w:cstheme="minorHAnsi" w:hAnsiTheme="minorHAnsi"/>
        </w:rPr>
        <w:t xml:space="preserve">. </w:t>
      </w:r>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u w:val="single"/>
          <w:lang w:val="mk-MK"/>
        </w:rPr>
        <w:t>Проблеми врзани со релевантноста на предлог проектите (грешки и слабости)</w:t>
      </w:r>
      <w:r>
        <w:rPr>
          <w:rFonts w:eastAsia="Calibri" w:cs="Calibri" w:ascii="Calibri" w:hAnsi="Calibri" w:asciiTheme="minorHAnsi" w:cstheme="minorHAnsi" w:hAnsiTheme="minorHAnsi"/>
          <w:u w:val="single"/>
        </w:rPr>
        <w:t>:</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Предлог проектот не е во согласност со приоритетните области од јавниот повик</w:t>
      </w:r>
      <w:r>
        <w:rPr>
          <w:rFonts w:eastAsia="Calibri" w:cs="Calibri" w:ascii="Calibri" w:hAnsi="Calibri" w:asciiTheme="minorHAnsi" w:cstheme="minorHAnsi" w:hAnsiTheme="minorHAnsi"/>
        </w:rPr>
        <w:t>;</w:t>
      </w:r>
    </w:p>
    <w:p>
      <w:pPr>
        <w:pStyle w:val="ListParagraph"/>
        <w:numPr>
          <w:ilvl w:val="0"/>
          <w:numId w:val="2"/>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Предлог проектот цели кон имплементација на активности што општината и/или друга јавна институција веќе ги спроведува;</w:t>
      </w:r>
    </w:p>
    <w:p>
      <w:pPr>
        <w:pStyle w:val="ListParagraph"/>
        <w:numPr>
          <w:ilvl w:val="0"/>
          <w:numId w:val="2"/>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Предлог проектот не дава доволно аргументи за идентификуваните проблеми; </w:t>
      </w:r>
      <w:r>
        <w:rPr>
          <w:rFonts w:eastAsia="Calibri" w:cs="Calibri" w:ascii="Calibri" w:hAnsi="Calibri" w:asciiTheme="minorHAnsi" w:cstheme="minorHAnsi" w:hAnsiTheme="minorHAnsi"/>
        </w:rPr>
        <w:t xml:space="preserve"> </w:t>
      </w:r>
    </w:p>
    <w:p>
      <w:pPr>
        <w:pStyle w:val="ListParagraph"/>
        <w:numPr>
          <w:ilvl w:val="0"/>
          <w:numId w:val="2"/>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Корисниците и/или другите засегнати страни не се добро дефинирани;</w:t>
      </w:r>
      <w:r>
        <w:rPr>
          <w:rFonts w:eastAsia="Calibri" w:cs="Calibri" w:ascii="Calibri" w:hAnsi="Calibri" w:asciiTheme="minorHAnsi" w:cstheme="minorHAnsi" w:hAnsiTheme="minorHAnsi"/>
        </w:rPr>
        <w:t xml:space="preserve"> </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 xml:space="preserve">Предлог проектот не ги таргетира целните групи и/или потребите на целните групи на соодветен начин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не е дадено соодветно објаснување за директните придобивки за целните групи</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Предлог проектот не прикажува никаква додадена вредност (проектот е дизајниран на начин со кој не се добива никаква конкретна корист за целната група во споредба со постојните практики</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w:t>
      </w:r>
      <w:r>
        <w:rPr>
          <w:rFonts w:eastAsia="Calibri" w:cs="Calibri" w:ascii="Calibri" w:hAnsi="Calibri" w:asciiTheme="minorHAnsi" w:cstheme="minorHAnsi" w:hAnsiTheme="minorHAnsi"/>
        </w:rPr>
        <w:t xml:space="preserve"> </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 xml:space="preserve">Предлог проектот не предвидува вклучување и инклузија на ранливи категории, итн. </w:t>
      </w:r>
      <w:r>
        <w:rPr>
          <w:rFonts w:eastAsia="Calibri" w:cs="Calibri" w:ascii="Calibri" w:hAnsi="Calibri" w:asciiTheme="minorHAnsi" w:cstheme="minorHAnsi" w:hAnsiTheme="minorHAnsi"/>
        </w:rPr>
        <w:t xml:space="preserve"> </w:t>
      </w:r>
    </w:p>
    <w:p>
      <w:pPr>
        <w:pStyle w:val="Normal"/>
        <w:jc w:val="both"/>
        <w:rPr>
          <w:rFonts w:ascii="Calibri" w:hAnsi="Calibri" w:eastAsia="Calibri" w:cs="Calibri" w:asciiTheme="minorHAnsi" w:cstheme="minorHAnsi" w:hAnsiTheme="minorHAnsi"/>
          <w:i/>
          <w:i/>
        </w:rPr>
      </w:pPr>
      <w:r>
        <w:rPr>
          <w:rFonts w:eastAsia="Calibri" w:cs="Calibri" w:ascii="Calibri" w:hAnsi="Calibri" w:asciiTheme="minorHAnsi" w:cstheme="minorHAnsi" w:hAnsiTheme="minorHAnsi"/>
          <w:i/>
          <w:lang w:val="mk-MK"/>
        </w:rPr>
        <w:t>Забелешка:</w:t>
      </w:r>
      <w:r>
        <w:rPr>
          <w:rFonts w:eastAsia="Calibri" w:cs="Calibri" w:ascii="Calibri" w:hAnsi="Calibri" w:asciiTheme="minorHAnsi" w:cstheme="minorHAnsi" w:hAnsiTheme="minorHAnsi"/>
          <w:i/>
        </w:rPr>
        <w:t xml:space="preserve"> </w:t>
      </w:r>
      <w:r>
        <w:rPr>
          <w:rFonts w:eastAsia="Calibri" w:cs="Calibri" w:ascii="Calibri" w:hAnsi="Calibri" w:asciiTheme="minorHAnsi" w:cstheme="minorHAnsi" w:hAnsiTheme="minorHAnsi"/>
          <w:i/>
          <w:lang w:val="mk-MK"/>
        </w:rPr>
        <w:t>во најголемиот број случаи, има повеќе причини поради кои предлог проектот не добил доволен број на поени</w:t>
      </w:r>
      <w:r>
        <w:rPr>
          <w:rFonts w:eastAsia="Calibri" w:cs="Calibri" w:ascii="Calibri" w:hAnsi="Calibri" w:asciiTheme="minorHAnsi" w:cstheme="minorHAnsi" w:hAnsiTheme="minorHAnsi"/>
          <w:i/>
        </w:rPr>
        <w:t>.</w:t>
      </w:r>
      <w:bookmarkEnd w:id="6"/>
    </w:p>
    <w:p>
      <w:pPr>
        <w:pStyle w:val="Heading4"/>
        <w:spacing w:before="240" w:after="0"/>
        <w:rPr>
          <w:rFonts w:eastAsia="Calibri"/>
          <w:b/>
          <w:b/>
          <w:i w:val="false"/>
          <w:i w:val="false"/>
          <w:sz w:val="24"/>
          <w:szCs w:val="24"/>
        </w:rPr>
      </w:pPr>
      <w:r>
        <w:rPr>
          <w:rFonts w:eastAsia="Calibri"/>
          <w:b/>
          <w:i w:val="false"/>
          <w:sz w:val="24"/>
          <w:szCs w:val="24"/>
          <w:lang w:val="mk-MK"/>
        </w:rPr>
        <w:t>Препораки за граѓанските организации</w:t>
      </w:r>
      <w:r>
        <w:rPr>
          <w:rFonts w:eastAsia="Calibri"/>
          <w:b/>
          <w:i w:val="false"/>
          <w:sz w:val="24"/>
          <w:szCs w:val="24"/>
        </w:rPr>
        <w:t xml:space="preserve">: </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Бидете сигурни дека вашиот предлог проект е целосно во согласност со приоритетните области; дадете јасно објаснување на проблемот што сакате да го адресирате (повикајте се на релевантни анализи, стратешки документи, итн.</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Точно образложете ја целната група и проектните резултати и врската меѓу тематската (приоритетна) област од јавниот повик; јасно објаснете ги придобивките од проектните активности за корисниците;</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Обезбедете потпишани изјави за партнерство и/или соработка со други граѓански организации, институции, училишта итн. Поднесете копии од овие документи;</w:t>
      </w:r>
      <w:r>
        <w:rPr>
          <w:rFonts w:eastAsia="Calibri" w:cs="Calibri" w:ascii="Calibri" w:hAnsi="Calibri" w:asciiTheme="minorHAnsi" w:cstheme="minorHAnsi" w:hAnsiTheme="minorHAnsi"/>
        </w:rPr>
        <w:t xml:space="preserve"> </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Објаснете ја вклученоста на ранливите категории и/или промоцијата на родовата еднаквост, доколку истите се присутни во предлог проектот;</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Образложете ја додадената вредност и/или новиот пристап што овој предлог проект ќе го воведе во локалната заедница</w:t>
      </w:r>
      <w:r>
        <w:rPr>
          <w:rFonts w:eastAsia="Calibri" w:cs="Calibri" w:ascii="Calibri" w:hAnsi="Calibri" w:asciiTheme="minorHAnsi" w:cstheme="minorHAnsi" w:hAnsiTheme="minorHAnsi"/>
        </w:rPr>
        <w:t xml:space="preserve">. </w:t>
      </w:r>
    </w:p>
    <w:p>
      <w:pPr>
        <w:pStyle w:val="Heading2"/>
        <w:spacing w:before="240" w:after="240"/>
        <w:rPr>
          <w:rFonts w:ascii="Calibri" w:hAnsi="Calibri" w:eastAsia="Times New Roman" w:cs="Calibri" w:asciiTheme="minorHAnsi" w:cstheme="minorHAnsi" w:hAnsiTheme="minorHAnsi"/>
          <w:b/>
          <w:b/>
          <w:sz w:val="24"/>
        </w:rPr>
      </w:pPr>
      <w:bookmarkStart w:id="7" w:name="_Toc536174591"/>
      <w:r>
        <w:rPr>
          <w:rFonts w:eastAsia="Times New Roman" w:cs="Calibri" w:ascii="Calibri" w:hAnsi="Calibri" w:asciiTheme="minorHAnsi" w:cstheme="minorHAnsi" w:hAnsiTheme="minorHAnsi"/>
          <w:b/>
          <w:sz w:val="24"/>
        </w:rPr>
        <w:t>4</w:t>
      </w:r>
      <w:r>
        <w:rPr>
          <w:rFonts w:eastAsia="Times New Roman" w:cs="Calibri" w:ascii="Calibri" w:hAnsi="Calibri" w:asciiTheme="minorHAnsi" w:cstheme="minorHAnsi" w:hAnsiTheme="minorHAnsi"/>
          <w:b/>
          <w:sz w:val="24"/>
          <w:lang w:val="mk-MK"/>
        </w:rPr>
        <w:t xml:space="preserve">. </w:t>
      </w:r>
      <w:r>
        <w:rPr>
          <w:rFonts w:eastAsia="Times New Roman" w:cs="Calibri" w:ascii="Calibri" w:hAnsi="Calibri" w:asciiTheme="minorHAnsi" w:cstheme="minorHAnsi" w:hAnsiTheme="minorHAnsi"/>
          <w:b/>
          <w:sz w:val="24"/>
        </w:rPr>
        <w:t xml:space="preserve"> </w:t>
      </w:r>
      <w:r>
        <w:rPr>
          <w:rFonts w:eastAsia="Times New Roman" w:cs="Calibri" w:ascii="Calibri" w:hAnsi="Calibri" w:asciiTheme="minorHAnsi" w:cstheme="minorHAnsi" w:hAnsiTheme="minorHAnsi"/>
          <w:b/>
          <w:sz w:val="24"/>
          <w:lang w:val="mk-MK"/>
        </w:rPr>
        <w:t xml:space="preserve">Квалитет на предлог проектите – најчести грешки, слабости и препораки </w:t>
      </w:r>
      <w:bookmarkEnd w:id="7"/>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b/>
          <w:lang w:val="mk-MK"/>
        </w:rPr>
        <w:t xml:space="preserve">Квалитет на предлог проектите </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 xml:space="preserve">овој дел ги сублимира причините поради кои предлог проектите со целосно поднесена документација не биле избрани за финансирање. Овие предлог проекти биле целосно евалуирани, но не ги освоиле потребните поени за да бидат предложени за финансирање </w:t>
      </w:r>
      <w:r>
        <w:rPr>
          <w:rFonts w:eastAsia="Calibri" w:cs="Calibri" w:ascii="Calibri" w:hAnsi="Calibri" w:asciiTheme="minorHAnsi" w:cstheme="minorHAnsi" w:hAnsiTheme="minorHAnsi"/>
        </w:rPr>
        <w:t>(50</w:t>
      </w:r>
      <w:r>
        <w:rPr>
          <w:rFonts w:eastAsia="Calibri" w:cs="Calibri" w:ascii="Calibri" w:hAnsi="Calibri" w:asciiTheme="minorHAnsi" w:cstheme="minorHAnsi" w:hAnsiTheme="minorHAnsi"/>
          <w:lang w:val="mk-MK"/>
        </w:rPr>
        <w:t>+</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 xml:space="preserve">поени за проекти со вредност од </w:t>
      </w:r>
      <w:r>
        <w:rPr>
          <w:rFonts w:cs="Calibri" w:ascii="Calibri" w:hAnsi="Calibri" w:asciiTheme="minorHAnsi" w:cstheme="minorHAnsi" w:hAnsiTheme="minorHAnsi"/>
          <w:bCs/>
          <w:lang w:val="mk-MK"/>
        </w:rPr>
        <w:t>307.000,00 МКД</w:t>
      </w:r>
      <w:r>
        <w:rPr>
          <w:rFonts w:eastAsia="Calibri" w:cs="Calibri" w:ascii="Calibri" w:hAnsi="Calibri" w:asciiTheme="minorHAnsi" w:cstheme="minorHAnsi" w:hAnsiTheme="minorHAnsi"/>
          <w:lang w:val="mk-MK"/>
        </w:rPr>
        <w:t xml:space="preserve"> до </w:t>
      </w:r>
      <w:r>
        <w:rPr>
          <w:rFonts w:cs="Calibri" w:ascii="Calibri" w:hAnsi="Calibri" w:asciiTheme="minorHAnsi" w:cstheme="minorHAnsi" w:hAnsiTheme="minorHAnsi"/>
          <w:bCs/>
          <w:lang w:val="mk-MK"/>
        </w:rPr>
        <w:t>615.000,00 МКД</w:t>
      </w:r>
      <w:r>
        <w:rPr>
          <w:rFonts w:eastAsia="Calibri" w:cs="Calibri" w:ascii="Calibri" w:hAnsi="Calibri" w:asciiTheme="minorHAnsi" w:cstheme="minorHAnsi" w:hAnsiTheme="minorHAnsi"/>
          <w:lang w:val="mk-MK"/>
        </w:rPr>
        <w:t xml:space="preserve"> и 75+ поени за проекти со вредност од </w:t>
      </w:r>
      <w:r>
        <w:rPr>
          <w:rFonts w:cs="Calibri" w:ascii="Calibri" w:hAnsi="Calibri" w:asciiTheme="minorHAnsi" w:cstheme="minorHAnsi" w:hAnsiTheme="minorHAnsi"/>
          <w:bCs/>
          <w:lang w:val="mk-MK"/>
        </w:rPr>
        <w:t>615.000,00 МКД</w:t>
      </w:r>
      <w:r>
        <w:rPr>
          <w:rFonts w:eastAsia="Calibri" w:cs="Calibri" w:ascii="Calibri" w:hAnsi="Calibri" w:asciiTheme="minorHAnsi" w:cstheme="minorHAnsi" w:hAnsiTheme="minorHAnsi"/>
          <w:lang w:val="mk-MK"/>
        </w:rPr>
        <w:t xml:space="preserve"> до </w:t>
      </w:r>
      <w:r>
        <w:rPr>
          <w:rFonts w:cs="Calibri" w:ascii="Calibri" w:hAnsi="Calibri" w:asciiTheme="minorHAnsi" w:cstheme="minorHAnsi" w:hAnsiTheme="minorHAnsi"/>
          <w:bCs/>
          <w:lang w:val="mk-MK"/>
        </w:rPr>
        <w:t>1.845.000,00 МКД</w:t>
      </w:r>
      <w:r>
        <w:rPr>
          <w:rFonts w:eastAsia="Calibri" w:cs="Calibri" w:ascii="Calibri" w:hAnsi="Calibri" w:asciiTheme="minorHAnsi" w:cstheme="minorHAnsi" w:hAnsiTheme="minorHAnsi"/>
        </w:rPr>
        <w:t xml:space="preserve">). </w:t>
      </w:r>
    </w:p>
    <w:p>
      <w:pPr>
        <w:pStyle w:val="Normal"/>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u w:val="single"/>
          <w:lang w:val="mk-MK"/>
        </w:rPr>
        <w:t>Следниве проблеми се забележани во врска со квалитетот на предлог проекттие во минатиот јавен повик:</w:t>
      </w:r>
    </w:p>
    <w:p>
      <w:pPr>
        <w:pStyle w:val="ListParagraph"/>
        <w:numPr>
          <w:ilvl w:val="0"/>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Методологијата не е јасна, буџетот, логичката рамка и планот на активности не се конзистентни;</w:t>
      </w:r>
    </w:p>
    <w:p>
      <w:pPr>
        <w:pStyle w:val="ListParagraph"/>
        <w:numPr>
          <w:ilvl w:val="0"/>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Предлог проектот не е доволно квалитетен и не содржи соодветен опис, како на пример: јасно дефинирање на клучните елементи</w:t>
      </w:r>
      <w:r>
        <w:rPr>
          <w:rFonts w:eastAsia="Calibri" w:cs="Calibri" w:ascii="Calibri" w:hAnsi="Calibri" w:asciiTheme="minorHAnsi" w:cstheme="minorHAnsi" w:hAnsiTheme="minorHAnsi"/>
        </w:rPr>
        <w:t>:</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цели – нејасни или несоодветно дефинирани за да соодветствуваат на целта на проектот</w:t>
      </w:r>
      <w:r>
        <w:rPr>
          <w:rFonts w:eastAsia="Calibri" w:cs="Calibri" w:ascii="Calibri" w:hAnsi="Calibri" w:asciiTheme="minorHAnsi" w:cstheme="minorHAnsi" w:hAnsiTheme="minorHAnsi"/>
        </w:rPr>
        <w:t>;</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резултати – недефинирани или нејасни без значајна врска со активностите или целите</w:t>
      </w:r>
      <w:r>
        <w:rPr>
          <w:rFonts w:eastAsia="Calibri" w:cs="Calibri" w:ascii="Calibri" w:hAnsi="Calibri" w:asciiTheme="minorHAnsi" w:cstheme="minorHAnsi" w:hAnsiTheme="minorHAnsi"/>
        </w:rPr>
        <w:t xml:space="preserve">; </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активности</w:t>
      </w:r>
      <w:r>
        <w:rPr>
          <w:rFonts w:eastAsia="Calibri" w:cs="Calibri" w:ascii="Calibri" w:hAnsi="Calibri" w:asciiTheme="minorHAnsi" w:cstheme="minorHAnsi" w:hAnsiTheme="minorHAnsi"/>
        </w:rPr>
        <w:t xml:space="preserve"> – </w:t>
      </w:r>
      <w:r>
        <w:rPr>
          <w:rFonts w:eastAsia="Calibri" w:cs="Calibri" w:ascii="Calibri" w:hAnsi="Calibri" w:asciiTheme="minorHAnsi" w:cstheme="minorHAnsi" w:hAnsiTheme="minorHAnsi"/>
          <w:lang w:val="mk-MK"/>
        </w:rPr>
        <w:t>само набројани, без никакво објаснување; недоволно објаснети или образложени, ниту пак релевантни за проектот, така што се неповрзани со резултатите или целите</w:t>
      </w:r>
      <w:r>
        <w:rPr>
          <w:rFonts w:eastAsia="Calibri" w:cs="Calibri" w:ascii="Calibri" w:hAnsi="Calibri" w:asciiTheme="minorHAnsi" w:cstheme="minorHAnsi" w:hAnsiTheme="minorHAnsi"/>
        </w:rPr>
        <w:t xml:space="preserve">; </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индикатори – непостоечки или немерливи или пак нерелевантни за резултатите или активностите кои се предложени;</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Логичката рамка не е логична! Недостигаат клучни индикатори;</w:t>
      </w:r>
      <w:r>
        <w:rPr>
          <w:rFonts w:cs="Calibri" w:ascii="Calibri" w:hAnsi="Calibri" w:asciiTheme="minorHAnsi" w:cstheme="minorHAnsi" w:hAnsiTheme="minorHAnsi"/>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 xml:space="preserve">Клучните проектни документи </w:t>
      </w:r>
      <w:r>
        <w:rPr>
          <w:rFonts w:cs="Calibri" w:ascii="Calibri" w:hAnsi="Calibri" w:asciiTheme="minorHAnsi" w:cstheme="minorHAnsi" w:hAnsiTheme="minorHAnsi"/>
        </w:rPr>
        <w:t>(</w:t>
      </w:r>
      <w:r>
        <w:rPr>
          <w:rFonts w:cs="Calibri" w:ascii="Calibri" w:hAnsi="Calibri" w:asciiTheme="minorHAnsi" w:cstheme="minorHAnsi" w:hAnsiTheme="minorHAnsi"/>
          <w:lang w:val="mk-MK"/>
        </w:rPr>
        <w:t>предлог проект, логичка рамка, план на активности) не се надополнуваат меѓусебе;</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 xml:space="preserve">Предлог проектот не содржи образложение за одржливоста на резултатите по завршување на проектот; </w:t>
      </w:r>
    </w:p>
    <w:p>
      <w:pPr>
        <w:pStyle w:val="ListParagraph"/>
        <w:numPr>
          <w:ilvl w:val="0"/>
          <w:numId w:val="5"/>
        </w:numPr>
        <w:spacing w:before="120" w:after="0"/>
        <w:ind w:left="270" w:hanging="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Предложениот буџет не е пополнет (дефиниран) според насоките од јавниот повик:</w:t>
      </w:r>
    </w:p>
    <w:p>
      <w:pPr>
        <w:pStyle w:val="ListParagraph"/>
        <w:numPr>
          <w:ilvl w:val="0"/>
          <w:numId w:val="6"/>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износот на буџетот е помал од минималниот износ или поголем од максималниот дозволен износ;</w:t>
      </w:r>
    </w:p>
    <w:p>
      <w:pPr>
        <w:pStyle w:val="ListParagraph"/>
        <w:numPr>
          <w:ilvl w:val="0"/>
          <w:numId w:val="6"/>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содржи главно паушални суми;</w:t>
      </w:r>
    </w:p>
    <w:p>
      <w:pPr>
        <w:pStyle w:val="ListParagraph"/>
        <w:numPr>
          <w:ilvl w:val="0"/>
          <w:numId w:val="6"/>
        </w:numPr>
        <w:tabs>
          <w:tab w:val="clear" w:pos="720"/>
          <w:tab w:val="left" w:pos="900" w:leader="none"/>
        </w:tabs>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износот во предлог буџетот (Анекс 2) не одговара на оној што е наведен во предлог проектот (Анекс 1);</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недостасуваат (или се грешно внесени/пресметани) единечните мерки и/или единечни цени и/или месечните трошоци;</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трошоците не соодејствуваат со предложените проектни активности;</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додадена е категорија "Други трошоци" што е спротивно со насоките на јавниот повик;</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процентот за административни трошоци, патувањата и човечки ресурси е повисок од максималниот износ определен во насоките од јавниот повик;</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процентот за набавка на опрема или реновирање/реконструкција е повисок од максималниот износ определен во насоките од јавниот повик</w:t>
      </w:r>
      <w:r>
        <w:rPr>
          <w:rFonts w:cs="Calibri" w:ascii="Calibri" w:hAnsi="Calibri" w:asciiTheme="minorHAnsi" w:cstheme="minorHAnsi" w:hAnsiTheme="minorHAnsi"/>
          <w:color w:val="222222"/>
        </w:rPr>
        <w:t>;</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Процентот за видливост е повисок од максималниот износ определен во насоките од јавниот повик;</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Недостасува наративно објаснување на буџетот во предлог проектот (Анекс 1) или само е ископирана табелата од предлог буџетот (Анекс 2) што е спротивно со насоките од јавниот повик</w:t>
      </w:r>
      <w:r>
        <w:rPr>
          <w:rFonts w:cs="Calibri" w:ascii="Calibri" w:hAnsi="Calibri" w:asciiTheme="minorHAnsi" w:cstheme="minorHAnsi" w:hAnsiTheme="minorHAnsi"/>
          <w:color w:val="222222"/>
        </w:rPr>
        <w:t>.</w:t>
      </w:r>
    </w:p>
    <w:p>
      <w:pPr>
        <w:pStyle w:val="Normal"/>
        <w:spacing w:before="240" w:after="160"/>
        <w:jc w:val="both"/>
        <w:rPr>
          <w:rFonts w:ascii="Calibri" w:hAnsi="Calibri" w:eastAsia="Calibri" w:cs="Calibri" w:asciiTheme="minorHAnsi" w:cstheme="minorHAnsi" w:hAnsiTheme="minorHAnsi"/>
          <w:i/>
          <w:i/>
        </w:rPr>
      </w:pPr>
      <w:r>
        <w:rPr>
          <w:rFonts w:eastAsia="Calibri" w:cs="Calibri" w:ascii="Calibri" w:hAnsi="Calibri" w:asciiTheme="minorHAnsi" w:cstheme="minorHAnsi" w:hAnsiTheme="minorHAnsi"/>
          <w:i/>
          <w:lang w:val="mk-MK"/>
        </w:rPr>
        <w:t>Неуспехот да се дефинираат клучните проектни елементи предизвикува изместување на генералниот проектен дизајн. Ова може да предизвика нејасна врска меѓу активностите, резултатите и целите. Со тоа предлог проектот е нејасен за комисијата за евалуација и таа не е во можност целосно да ја разбере проектната идеја, што резултира со доделување на недоволен број на поени за успех на предлог проектот</w:t>
      </w:r>
      <w:r>
        <w:rPr>
          <w:rFonts w:eastAsia="Calibri" w:cs="Calibri" w:ascii="Calibri" w:hAnsi="Calibri" w:asciiTheme="minorHAnsi" w:cstheme="minorHAnsi" w:hAnsiTheme="minorHAnsi"/>
          <w:i/>
        </w:rPr>
        <w:t xml:space="preserve">. </w:t>
      </w:r>
    </w:p>
    <w:p>
      <w:pPr>
        <w:pStyle w:val="ListParagraph"/>
        <w:spacing w:before="240" w:after="160"/>
        <w:ind w:left="274" w:hanging="0"/>
        <w:contextualSpacing/>
        <w:jc w:val="both"/>
        <w:rPr>
          <w:rFonts w:ascii="Calibri Light" w:hAnsi="Calibri Light" w:eastAsia="Calibri" w:cs="" w:asciiTheme="majorHAnsi" w:cstheme="majorBidi" w:hAnsiTheme="majorHAnsi"/>
          <w:b/>
          <w:b/>
          <w:iCs/>
          <w:color w:val="2F5496" w:themeColor="accent1" w:themeShade="bf"/>
          <w:sz w:val="24"/>
          <w:szCs w:val="24"/>
        </w:rPr>
      </w:pPr>
      <w:r>
        <w:rPr>
          <w:rFonts w:eastAsia="Calibri" w:cs="" w:ascii="Calibri Light" w:hAnsi="Calibri Light" w:asciiTheme="majorHAnsi" w:cstheme="majorBidi" w:hAnsiTheme="majorHAnsi"/>
          <w:b/>
          <w:iCs/>
          <w:color w:val="2F5496" w:themeColor="accent1" w:themeShade="bf"/>
          <w:sz w:val="24"/>
          <w:szCs w:val="24"/>
          <w:lang w:val="mk-MK"/>
        </w:rPr>
        <w:t>Препораки за граѓанските организации</w:t>
      </w:r>
      <w:r>
        <w:rPr>
          <w:rFonts w:eastAsia="Calibri" w:cs="" w:ascii="Calibri Light" w:hAnsi="Calibri Light" w:asciiTheme="majorHAnsi" w:cstheme="majorBidi" w:hAnsiTheme="majorHAnsi"/>
          <w:b/>
          <w:iCs/>
          <w:color w:val="2F5496" w:themeColor="accent1" w:themeShade="bf"/>
          <w:sz w:val="24"/>
          <w:szCs w:val="24"/>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Бидете сигурни дека активностите се добро образложени и релевантни за интервенцијата; активностите мора да се поврзани со проектните резултати и цели;</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Добро да се образложи одржливоста на проектните активности по завршувањето на проектот;</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Дефинирајте индикатори – логичката рамка мора да содржи индикатори;</w:t>
      </w:r>
      <w:r>
        <w:rPr>
          <w:rFonts w:cs="Calibri" w:ascii="Calibri" w:hAnsi="Calibri" w:asciiTheme="minorHAnsi" w:cstheme="minorHAnsi" w:hAnsiTheme="minorHAnsi"/>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Бидете сигурни дека има силна врска меѓу планот на активности, логичката рамка и буџетот;</w:t>
      </w:r>
      <w:r>
        <w:rPr>
          <w:rFonts w:cs="Calibri" w:ascii="Calibri" w:hAnsi="Calibri" w:asciiTheme="minorHAnsi" w:cstheme="minorHAnsi" w:hAnsiTheme="minorHAnsi"/>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Бидете концизни во пишувањето – нема потреба да образложувате детали што не се релевантни – ставете се во улога на евалуатор и обидете се да ги отстраните сите непотребни делови;</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Буџетот треба да биде пополнет согласно насоките, и детално образложен за сите буџетски линии и подлинии</w:t>
      </w:r>
      <w:r>
        <w:rPr>
          <w:rFonts w:cs="Calibri" w:ascii="Calibri" w:hAnsi="Calibri" w:asciiTheme="minorHAnsi" w:cstheme="minorHAnsi" w:hAnsiTheme="minorHAnsi"/>
        </w:rPr>
        <w:t>;</w:t>
      </w:r>
    </w:p>
    <w:p>
      <w:pPr>
        <w:pStyle w:val="ListParagraph"/>
        <w:numPr>
          <w:ilvl w:val="0"/>
          <w:numId w:val="4"/>
        </w:numPr>
        <w:spacing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lang w:val="mk-MK"/>
        </w:rPr>
        <w:t xml:space="preserve">Започнете со подготовка на предлог проектот навреме. Побарајте помош од обучувачот, менторот или тимот на </w:t>
      </w:r>
      <w:r>
        <w:rPr>
          <w:rFonts w:cs="Calibri" w:ascii="Calibri" w:hAnsi="Calibri" w:asciiTheme="minorHAnsi" w:cstheme="minorHAnsi" w:hAnsiTheme="minorHAnsi"/>
        </w:rPr>
        <w:t xml:space="preserve">ReLOaD </w:t>
      </w:r>
      <w:r>
        <w:rPr>
          <w:rFonts w:cs="Calibri" w:ascii="Calibri" w:hAnsi="Calibri" w:asciiTheme="minorHAnsi" w:cstheme="minorHAnsi" w:hAnsiTheme="minorHAnsi"/>
          <w:lang w:val="mk-MK"/>
        </w:rPr>
        <w:t>доколку имате прашања</w:t>
      </w:r>
      <w:r>
        <w:rPr>
          <w:rFonts w:cs="Calibri" w:ascii="Calibri" w:hAnsi="Calibri" w:asciiTheme="minorHAnsi" w:cstheme="minorHAnsi" w:hAnsiTheme="minorHAnsi"/>
        </w:rPr>
        <w:t>.</w:t>
      </w:r>
    </w:p>
    <w:sectPr>
      <w:headerReference w:type="first" r:id="rId2"/>
      <w:footerReference w:type="default" r:id="rId3"/>
      <w:footerReference w:type="first" r:id="rId4"/>
      <w:type w:val="nextPage"/>
      <w:pgSz w:w="12240" w:h="15840"/>
      <w:pgMar w:left="1440" w:right="1440" w:gutter="0" w:header="720" w:top="2430" w:footer="720"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yriad Pro">
    <w:charset w:val="00"/>
    <w:family w:val="roman"/>
    <w:pitch w:val="variable"/>
  </w:font>
  <w:font w:name="Calibri Light">
    <w:charset w:val="00"/>
    <w:family w:val="roman"/>
    <w:pitch w:val="variable"/>
  </w:font>
  <w:font w:name="Segoe UI">
    <w:charset w:val="00"/>
    <w:family w:val="roman"/>
    <w:pitch w:val="variable"/>
  </w:font>
  <w:font w:name="Calibri">
    <w:charset w:val="00"/>
    <w:family w:val="roman"/>
    <w:pitch w:val="variable"/>
  </w:font>
  <w:font w:name="Liberation Sans">
    <w:altName w:val="Arial"/>
    <w:charset w:val="00"/>
    <w:family w:val="roman"/>
    <w:pitch w:val="variable"/>
  </w:font>
  <w:font w:name="Calibri">
    <w:charset w:val="00"/>
    <w:family w:val="auto"/>
    <w:pitch w:val="default"/>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95503180"/>
    </w:sdtPr>
    <w:sdtContent>
      <w:p>
        <w:pPr>
          <w:pStyle w:val="Footer"/>
          <w:jc w:val="center"/>
          <w:rPr/>
        </w:pPr>
        <w:r>
          <w:rPr/>
          <w:fldChar w:fldCharType="begin"/>
        </w:r>
        <w:r>
          <w:rPr/>
          <w:instrText xml:space="preserve"> PAGE </w:instrText>
        </w:r>
        <w:r>
          <w:rPr/>
          <w:fldChar w:fldCharType="separate"/>
        </w:r>
        <w:r>
          <w:rPr/>
          <w:t>6</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24434004"/>
    </w:sdtPr>
    <w:sdtContent>
      <w:p>
        <w:pPr>
          <w:pStyle w:val="Footer"/>
          <w:jc w:val="center"/>
          <w:rPr/>
        </w:pPr>
        <w:r>
          <w:rPr/>
          <w:fldChar w:fldCharType="begin"/>
        </w:r>
        <w:r>
          <w:rPr/>
          <w:instrText xml:space="preserve"> PAGE </w:instrText>
        </w:r>
        <w:r>
          <w:rPr/>
          <w:fldChar w:fldCharType="separate"/>
        </w:r>
        <w:r>
          <w:rPr/>
          <w:t>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g">
          <w:drawing>
            <wp:anchor behindDoc="1" distT="0" distB="0" distL="0" distR="0" simplePos="0" locked="0" layoutInCell="0" allowOverlap="1" relativeHeight="2" wp14:anchorId="37E62545">
              <wp:simplePos x="0" y="0"/>
              <wp:positionH relativeFrom="margin">
                <wp:align>center</wp:align>
              </wp:positionH>
              <wp:positionV relativeFrom="paragraph">
                <wp:posOffset>-31750</wp:posOffset>
              </wp:positionV>
              <wp:extent cx="6937375" cy="1139190"/>
              <wp:effectExtent l="0" t="0" r="0" b="0"/>
              <wp:wrapNone/>
              <wp:docPr id="1" name="Group 11"/>
              <a:graphic xmlns:a="http://schemas.openxmlformats.org/drawingml/2006/main">
                <a:graphicData uri="http://schemas.microsoft.com/office/word/2010/wordprocessingGroup">
                  <wpg:wgp>
                    <wpg:cNvGrpSpPr/>
                    <wpg:grpSpPr>
                      <a:xfrm>
                        <a:off x="0" y="0"/>
                        <a:ext cx="6937200" cy="1139040"/>
                        <a:chOff x="0" y="0"/>
                        <a:chExt cx="6937200" cy="1139040"/>
                      </a:xfrm>
                    </wpg:grpSpPr>
                    <wps:wsp>
                      <wps:cNvSpPr/>
                      <wps:spPr>
                        <a:xfrm>
                          <a:off x="920160" y="263520"/>
                          <a:ext cx="5406480" cy="758880"/>
                        </a:xfrm>
                        <a:prstGeom prst="rect">
                          <a:avLst/>
                        </a:prstGeom>
                        <a:noFill/>
                        <a:ln w="9525">
                          <a:noFill/>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cstheme="minorBidi" w:eastAsiaTheme="minorHAnsi" w:ascii="Calibri" w:hAnsi="Calibri" w:cs="Calibri"/>
                                <w:color w:val="000000"/>
                                <w:lang w:val="en-GB"/>
                              </w:rPr>
                              <w:t>Regional Programme on Local Democracy in the Western Balkans</w:t>
                            </w:r>
                            <w:r>
                              <w:rPr>
                                <w:sz w:val="28"/>
                                <w:b/>
                                <w:u w:val="none"/>
                                <w:dstrike w:val="false"/>
                                <w:strike w:val="false"/>
                                <w:i w:val="false"/>
                                <w:vertAlign w:val="baseline"/>
                                <w:position w:val="0"/>
                                <w:spacing w:val="0"/>
                                <w:szCs w:val="28"/>
                                <w:bCs/>
                                <w:iCs w:val="false"/>
                                <w:smallCaps w:val="false"/>
                                <w:caps w:val="false"/>
                                <w:rFonts w:cstheme="minorBidi" w:eastAsiaTheme="minorHAnsi" w:ascii="Calibri" w:hAnsi="Calibri" w:cs="Calibri"/>
                                <w:color w:val="000000"/>
                                <w:lang w:val="mk-MK"/>
                              </w:rPr>
                              <w:t>2</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cstheme="minorBidi" w:eastAsiaTheme="minorHAnsi" w:ascii="Calibri" w:hAnsi="Calibri" w:cs="Calibri"/>
                                <w:color w:val="000000"/>
                                <w:lang w:val="en-GB"/>
                              </w:rPr>
                              <w:t>ReLOaD</w:t>
                            </w:r>
                            <w:r>
                              <w:rPr>
                                <w:sz w:val="32"/>
                                <w:b/>
                                <w:u w:val="none"/>
                                <w:dstrike w:val="false"/>
                                <w:strike w:val="false"/>
                                <w:i w:val="false"/>
                                <w:vertAlign w:val="baseline"/>
                                <w:position w:val="0"/>
                                <w:spacing w:val="0"/>
                                <w:szCs w:val="32"/>
                                <w:bCs/>
                                <w:iCs w:val="false"/>
                                <w:smallCaps w:val="false"/>
                                <w:caps w:val="false"/>
                                <w:rFonts w:cstheme="minorBidi" w:eastAsiaTheme="minorHAnsi" w:ascii="Calibri" w:hAnsi="Calibri" w:cs="Calibri"/>
                                <w:color w:val="000000"/>
                                <w:lang w:val="mk-MK"/>
                              </w:rPr>
                              <w:t>2</w:t>
                            </w:r>
                          </w:p>
                        </w:txbxContent>
                      </wps:txbx>
                      <wps:bodyPr lIns="90000" rIns="90000" tIns="45000" bIns="45000" anchor="t">
                        <a:noAutofit/>
                      </wps:bodyPr>
                    </wps:wsp>
                    <wpg:grpSp>
                      <wpg:cNvGrpSpPr/>
                      <wpg:grpSpPr>
                        <a:xfrm>
                          <a:off x="0" y="0"/>
                          <a:ext cx="6937200" cy="1139040"/>
                        </a:xfrm>
                      </wpg:grpSpPr>
                      <wpg:grpSp>
                        <wpg:cNvGrpSpPr/>
                        <wpg:grpSpPr>
                          <a:xfrm>
                            <a:off x="0" y="224280"/>
                            <a:ext cx="1050120" cy="882720"/>
                          </a:xfrm>
                        </wpg:grpSpPr>
                        <pic:pic xmlns:pic="http://schemas.openxmlformats.org/drawingml/2006/picture">
                          <pic:nvPicPr>
                            <pic:cNvPr id="0" name="Picture 3" descr=""/>
                            <pic:cNvPicPr/>
                          </pic:nvPicPr>
                          <pic:blipFill>
                            <a:blip r:embed="rId1"/>
                            <a:stretch/>
                          </pic:blipFill>
                          <pic:spPr>
                            <a:xfrm>
                              <a:off x="100800" y="0"/>
                              <a:ext cx="837720" cy="562680"/>
                            </a:xfrm>
                            <a:prstGeom prst="rect">
                              <a:avLst/>
                            </a:prstGeom>
                            <a:ln w="0">
                              <a:noFill/>
                            </a:ln>
                          </pic:spPr>
                        </pic:pic>
                        <wps:wsp>
                          <wps:cNvSpPr/>
                          <wps:spPr>
                            <a:xfrm>
                              <a:off x="0" y="561960"/>
                              <a:ext cx="1050120" cy="32076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5"/>
                                    <w:b w:val="false"/>
                                    <w:u w:val="none"/>
                                    <w:dstrike w:val="false"/>
                                    <w:strike w:val="false"/>
                                    <w:i w:val="false"/>
                                    <w:vertAlign w:val="baseline"/>
                                    <w:position w:val="0"/>
                                    <w:spacing w:val="0"/>
                                    <w:szCs w:val="15"/>
                                    <w:bCs w:val="false"/>
                                    <w:iCs w:val="false"/>
                                    <w:smallCaps w:val="false"/>
                                    <w:caps w:val="false"/>
                                    <w:rFonts w:cstheme="minorBidi" w:eastAsiaTheme="minorHAnsi" w:ascii="Calibri" w:hAnsi="Calibri" w:cs="Calibri"/>
                                    <w:color w:val="000000"/>
                                  </w:rPr>
                                  <w:t>This project is funded</w:t>
                                </w:r>
                                <w:r>
                                  <w:rPr>
                                    <w:sz w:val="15"/>
                                    <w:b w:val="false"/>
                                    <w:u w:val="none"/>
                                    <w:dstrike w:val="false"/>
                                    <w:strike w:val="false"/>
                                    <w:i w:val="false"/>
                                    <w:vertAlign w:val="baseline"/>
                                    <w:position w:val="0"/>
                                    <w:spacing w:val="0"/>
                                    <w:szCs w:val="15"/>
                                    <w:bCs w:val="false"/>
                                    <w:iCs w:val="false"/>
                                    <w:smallCaps w:val="false"/>
                                    <w:caps w:val="false"/>
                                    <w:rFonts w:cstheme="minorBidi" w:eastAsiaTheme="minorHAnsi" w:ascii="Calibri" w:hAnsi="Calibri" w:cs="Calibri"/>
                                    <w:color w:val="00000A"/>
                                  </w:rPr>
                                  <w:t xml:space="preserve"> </w:t>
                                </w:r>
                                <w:r>
                                  <w:rPr>
                                    <w:sz w:val="15"/>
                                    <w:b w:val="false"/>
                                    <w:u w:val="none"/>
                                    <w:dstrike w:val="false"/>
                                    <w:strike w:val="false"/>
                                    <w:i w:val="false"/>
                                    <w:vertAlign w:val="baseline"/>
                                    <w:position w:val="0"/>
                                    <w:spacing w:val="0"/>
                                    <w:szCs w:val="15"/>
                                    <w:bCs w:val="false"/>
                                    <w:iCs w:val="false"/>
                                    <w:smallCaps w:val="false"/>
                                    <w:caps w:val="false"/>
                                    <w:rFonts w:cstheme="minorBidi" w:eastAsiaTheme="minorHAnsi" w:ascii="Calibri" w:hAnsi="Calibri" w:cs="Calibri"/>
                                    <w:color w:val="000000"/>
                                  </w:rPr>
                                  <w:t>by the European Union</w:t>
                                </w:r>
                              </w:p>
                            </w:txbxContent>
                          </wps:txbx>
                          <wps:bodyPr lIns="90000" rIns="90000" tIns="45000" bIns="45000" anchor="t">
                            <a:noAutofit/>
                          </wps:bodyPr>
                        </wps:wsp>
                      </wpg:grpSp>
                      <wpg:grpSp>
                        <wpg:cNvGrpSpPr/>
                        <wpg:grpSpPr>
                          <a:xfrm>
                            <a:off x="6189480" y="0"/>
                            <a:ext cx="748080" cy="1139040"/>
                          </a:xfrm>
                        </wpg:grpSpPr>
                        <pic:pic xmlns:pic="http://schemas.openxmlformats.org/drawingml/2006/picture">
                          <pic:nvPicPr>
                            <pic:cNvPr id="1" name="Picture 7" descr=""/>
                            <pic:cNvPicPr/>
                          </pic:nvPicPr>
                          <pic:blipFill>
                            <a:blip r:embed="rId2"/>
                            <a:srcRect l="7018" t="3530" r="7549" b="20405"/>
                            <a:stretch/>
                          </pic:blipFill>
                          <pic:spPr>
                            <a:xfrm>
                              <a:off x="134640" y="0"/>
                              <a:ext cx="474480" cy="896040"/>
                            </a:xfrm>
                            <a:prstGeom prst="rect">
                              <a:avLst/>
                            </a:prstGeom>
                            <a:ln w="0">
                              <a:noFill/>
                            </a:ln>
                          </pic:spPr>
                        </pic:pic>
                        <wps:wsp>
                          <wps:cNvSpPr/>
                          <wps:spPr>
                            <a:xfrm>
                              <a:off x="0" y="876240"/>
                              <a:ext cx="748080" cy="26280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2"/>
                                    <w:b w:val="false"/>
                                    <w:u w:val="none"/>
                                    <w:dstrike w:val="false"/>
                                    <w:strike w:val="false"/>
                                    <w:i w:val="false"/>
                                    <w:vertAlign w:val="baseline"/>
                                    <w:position w:val="0"/>
                                    <w:spacing w:val="0"/>
                                    <w:szCs w:val="12"/>
                                    <w:bCs w:val="false"/>
                                    <w:iCs w:val="false"/>
                                    <w:smallCaps w:val="false"/>
                                    <w:caps w:val="false"/>
                                    <w:rFonts w:cstheme="minorBidi" w:eastAsiaTheme="minorHAnsi" w:ascii="Calibri" w:hAnsi="Calibri" w:cs="Calibri"/>
                                    <w:color w:val="000000"/>
                                  </w:rPr>
                                  <w:t>Empowered lives.</w:t>
                                </w:r>
                              </w:p>
                              <w:p>
                                <w:pPr>
                                  <w:overflowPunct w:val="false"/>
                                  <w:spacing w:before="0" w:after="0" w:lineRule="auto" w:line="240"/>
                                  <w:jc w:val="center"/>
                                  <w:rPr/>
                                </w:pPr>
                                <w:r>
                                  <w:rPr>
                                    <w:sz w:val="12"/>
                                    <w:b w:val="false"/>
                                    <w:u w:val="none"/>
                                    <w:dstrike w:val="false"/>
                                    <w:strike w:val="false"/>
                                    <w:i w:val="false"/>
                                    <w:vertAlign w:val="baseline"/>
                                    <w:position w:val="0"/>
                                    <w:spacing w:val="0"/>
                                    <w:szCs w:val="12"/>
                                    <w:bCs w:val="false"/>
                                    <w:iCs w:val="false"/>
                                    <w:smallCaps w:val="false"/>
                                    <w:caps w:val="false"/>
                                    <w:rFonts w:cstheme="minorBidi" w:eastAsiaTheme="minorHAnsi" w:ascii="Calibri" w:hAnsi="Calibri" w:cs="Calibri"/>
                                    <w:color w:val="000000"/>
                                  </w:rPr>
                                  <w:t>Resilient nations.</w:t>
                                </w:r>
                              </w:p>
                            </w:txbxContent>
                          </wps:txbx>
                          <wps:bodyPr lIns="90000" rIns="90000" tIns="45000" bIns="45000" anchor="t">
                            <a:noAutofit/>
                          </wps:bodyPr>
                        </wps:wsp>
                      </wpg:grpSp>
                    </wpg:grpSp>
                  </wpg:wgp>
                </a:graphicData>
              </a:graphic>
            </wp:anchor>
          </w:drawing>
        </mc:Choice>
        <mc:Fallback>
          <w:pict>
            <v:group id="shape_0" alt="Group 11" style="position:absolute;margin-left:-39.15pt;margin-top:-2.5pt;width:546.25pt;height:89.7pt" coordorigin="-783,-50" coordsize="10925,1794">
              <v:rect id="shape_0" path="m0,0l-2147483645,0l-2147483645,-2147483646l0,-2147483646xe" stroked="f" o:allowincell="f" style="position:absolute;left:666;top:365;width:8513;height:1194;mso-wrap-style:square;v-text-anchor:top;mso-position-horizontal:center;mso-position-horizontal-relative:margin">
                <v:textbo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cstheme="minorBidi" w:eastAsiaTheme="minorHAnsi" w:ascii="Calibri" w:hAnsi="Calibri" w:cs="Calibri"/>
                          <w:color w:val="000000"/>
                          <w:lang w:val="en-GB"/>
                        </w:rPr>
                        <w:t>Regional Programme on Local Democracy in the Western Balkans</w:t>
                      </w:r>
                      <w:r>
                        <w:rPr>
                          <w:sz w:val="28"/>
                          <w:b/>
                          <w:u w:val="none"/>
                          <w:dstrike w:val="false"/>
                          <w:strike w:val="false"/>
                          <w:i w:val="false"/>
                          <w:vertAlign w:val="baseline"/>
                          <w:position w:val="0"/>
                          <w:spacing w:val="0"/>
                          <w:szCs w:val="28"/>
                          <w:bCs/>
                          <w:iCs w:val="false"/>
                          <w:smallCaps w:val="false"/>
                          <w:caps w:val="false"/>
                          <w:rFonts w:cstheme="minorBidi" w:eastAsiaTheme="minorHAnsi" w:ascii="Calibri" w:hAnsi="Calibri" w:cs="Calibri"/>
                          <w:color w:val="000000"/>
                          <w:lang w:val="mk-MK"/>
                        </w:rPr>
                        <w:t>2</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cstheme="minorBidi" w:eastAsiaTheme="minorHAnsi" w:ascii="Calibri" w:hAnsi="Calibri" w:cs="Calibri"/>
                          <w:color w:val="000000"/>
                          <w:lang w:val="en-GB"/>
                        </w:rPr>
                        <w:t>ReLOaD</w:t>
                      </w:r>
                      <w:r>
                        <w:rPr>
                          <w:sz w:val="32"/>
                          <w:b/>
                          <w:u w:val="none"/>
                          <w:dstrike w:val="false"/>
                          <w:strike w:val="false"/>
                          <w:i w:val="false"/>
                          <w:vertAlign w:val="baseline"/>
                          <w:position w:val="0"/>
                          <w:spacing w:val="0"/>
                          <w:szCs w:val="32"/>
                          <w:bCs/>
                          <w:iCs w:val="false"/>
                          <w:smallCaps w:val="false"/>
                          <w:caps w:val="false"/>
                          <w:rFonts w:cstheme="minorBidi" w:eastAsiaTheme="minorHAnsi" w:ascii="Calibri" w:hAnsi="Calibri" w:cs="Calibri"/>
                          <w:color w:val="000000"/>
                          <w:lang w:val="mk-MK"/>
                        </w:rPr>
                        <w:t>2</w:t>
                      </w:r>
                    </w:p>
                  </w:txbxContent>
                </v:textbox>
                <v:fill o:detectmouseclick="t" on="false"/>
                <v:stroke color="#3465a4" weight="9360" joinstyle="round" endcap="flat"/>
                <w10:wrap type="none"/>
              </v:rect>
              <v:group id="shape_0" style="position:absolute;left:-783;top:-50;width:10925;height:1794">
                <v:group id="shape_0" style="position:absolute;left:-783;top:303;width:1654;height:1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o:allowincell="f" style="position:absolute;left:-624;top:303;width:1318;height:885;mso-wrap-style:none;v-text-anchor:middle;mso-position-horizontal:center;mso-position-horizontal-relative:margin" type="_x0000_t75">
                    <v:imagedata r:id="rId1" o:detectmouseclick="t"/>
                    <v:stroke color="#3465a4" joinstyle="round" endcap="flat"/>
                    <w10:wrap type="none"/>
                  </v:shape>
                  <v:rect id="shape_0" path="m0,0l-2147483645,0l-2147483645,-2147483646l0,-2147483646xe" stroked="f" o:allowincell="f" style="position:absolute;left:-783;top:1188;width:1653;height:504;mso-wrap-style:square;v-text-anchor:top;mso-position-horizontal:center;mso-position-horizontal-relative:margin">
                    <v:textbox>
                      <w:txbxContent>
                        <w:p>
                          <w:pPr>
                            <w:overflowPunct w:val="false"/>
                            <w:spacing w:before="0" w:after="0" w:lineRule="auto" w:line="240"/>
                            <w:jc w:val="center"/>
                            <w:rPr/>
                          </w:pPr>
                          <w:r>
                            <w:rPr>
                              <w:sz w:val="15"/>
                              <w:b w:val="false"/>
                              <w:u w:val="none"/>
                              <w:dstrike w:val="false"/>
                              <w:strike w:val="false"/>
                              <w:i w:val="false"/>
                              <w:vertAlign w:val="baseline"/>
                              <w:position w:val="0"/>
                              <w:spacing w:val="0"/>
                              <w:szCs w:val="15"/>
                              <w:bCs w:val="false"/>
                              <w:iCs w:val="false"/>
                              <w:smallCaps w:val="false"/>
                              <w:caps w:val="false"/>
                              <w:rFonts w:cstheme="minorBidi" w:eastAsiaTheme="minorHAnsi" w:ascii="Calibri" w:hAnsi="Calibri" w:cs="Calibri"/>
                              <w:color w:val="000000"/>
                            </w:rPr>
                            <w:t>This project is funded</w:t>
                          </w:r>
                          <w:r>
                            <w:rPr>
                              <w:sz w:val="15"/>
                              <w:b w:val="false"/>
                              <w:u w:val="none"/>
                              <w:dstrike w:val="false"/>
                              <w:strike w:val="false"/>
                              <w:i w:val="false"/>
                              <w:vertAlign w:val="baseline"/>
                              <w:position w:val="0"/>
                              <w:spacing w:val="0"/>
                              <w:szCs w:val="15"/>
                              <w:bCs w:val="false"/>
                              <w:iCs w:val="false"/>
                              <w:smallCaps w:val="false"/>
                              <w:caps w:val="false"/>
                              <w:rFonts w:cstheme="minorBidi" w:eastAsiaTheme="minorHAnsi" w:ascii="Calibri" w:hAnsi="Calibri" w:cs="Calibri"/>
                              <w:color w:val="00000A"/>
                            </w:rPr>
                            <w:t xml:space="preserve"> </w:t>
                          </w:r>
                          <w:r>
                            <w:rPr>
                              <w:sz w:val="15"/>
                              <w:b w:val="false"/>
                              <w:u w:val="none"/>
                              <w:dstrike w:val="false"/>
                              <w:strike w:val="false"/>
                              <w:i w:val="false"/>
                              <w:vertAlign w:val="baseline"/>
                              <w:position w:val="0"/>
                              <w:spacing w:val="0"/>
                              <w:szCs w:val="15"/>
                              <w:bCs w:val="false"/>
                              <w:iCs w:val="false"/>
                              <w:smallCaps w:val="false"/>
                              <w:caps w:val="false"/>
                              <w:rFonts w:cstheme="minorBidi" w:eastAsiaTheme="minorHAnsi" w:ascii="Calibri" w:hAnsi="Calibri" w:cs="Calibri"/>
                              <w:color w:val="000000"/>
                            </w:rPr>
                            <w:t>by the European Union</w:t>
                          </w:r>
                        </w:p>
                      </w:txbxContent>
                    </v:textbox>
                    <v:fill o:detectmouseclick="t" on="false"/>
                    <v:stroke color="#3465a4" joinstyle="round" endcap="flat"/>
                    <w10:wrap type="none"/>
                  </v:rect>
                </v:group>
                <v:group id="shape_0" style="position:absolute;left:8964;top:-50;width:1178;height:1794">
                  <v:shape id="shape_0" ID="Picture 7" stroked="f" o:allowincell="f" style="position:absolute;left:9176;top:-50;width:746;height:1410;mso-wrap-style:none;v-text-anchor:middle;mso-position-horizontal:center;mso-position-horizontal-relative:margin" type="_x0000_t75">
                    <v:imagedata r:id="rId2" o:detectmouseclick="t"/>
                    <v:stroke color="#3465a4" joinstyle="round" endcap="flat"/>
                    <w10:wrap type="none"/>
                  </v:shape>
                  <v:rect id="shape_0" path="m0,0l-2147483645,0l-2147483645,-2147483646l0,-2147483646xe" stroked="f" o:allowincell="f" style="position:absolute;left:8964;top:1330;width:1177;height:413;mso-wrap-style:square;v-text-anchor:top;mso-position-horizontal:center;mso-position-horizontal-relative:margin">
                    <v:textbox>
                      <w:txbxContent>
                        <w:p>
                          <w:pPr>
                            <w:overflowPunct w:val="false"/>
                            <w:spacing w:before="0" w:after="0" w:lineRule="auto" w:line="240"/>
                            <w:jc w:val="center"/>
                            <w:rPr/>
                          </w:pPr>
                          <w:r>
                            <w:rPr>
                              <w:sz w:val="12"/>
                              <w:b w:val="false"/>
                              <w:u w:val="none"/>
                              <w:dstrike w:val="false"/>
                              <w:strike w:val="false"/>
                              <w:i w:val="false"/>
                              <w:vertAlign w:val="baseline"/>
                              <w:position w:val="0"/>
                              <w:spacing w:val="0"/>
                              <w:szCs w:val="12"/>
                              <w:bCs w:val="false"/>
                              <w:iCs w:val="false"/>
                              <w:smallCaps w:val="false"/>
                              <w:caps w:val="false"/>
                              <w:rFonts w:cstheme="minorBidi" w:eastAsiaTheme="minorHAnsi" w:ascii="Calibri" w:hAnsi="Calibri" w:cs="Calibri"/>
                              <w:color w:val="000000"/>
                            </w:rPr>
                            <w:t>Empowered lives.</w:t>
                          </w:r>
                        </w:p>
                        <w:p>
                          <w:pPr>
                            <w:overflowPunct w:val="false"/>
                            <w:spacing w:before="0" w:after="0" w:lineRule="auto" w:line="240"/>
                            <w:jc w:val="center"/>
                            <w:rPr/>
                          </w:pPr>
                          <w:r>
                            <w:rPr>
                              <w:sz w:val="12"/>
                              <w:b w:val="false"/>
                              <w:u w:val="none"/>
                              <w:dstrike w:val="false"/>
                              <w:strike w:val="false"/>
                              <w:i w:val="false"/>
                              <w:vertAlign w:val="baseline"/>
                              <w:position w:val="0"/>
                              <w:spacing w:val="0"/>
                              <w:szCs w:val="12"/>
                              <w:bCs w:val="false"/>
                              <w:iCs w:val="false"/>
                              <w:smallCaps w:val="false"/>
                              <w:caps w:val="false"/>
                              <w:rFonts w:cstheme="minorBidi" w:eastAsiaTheme="minorHAnsi" w:ascii="Calibri" w:hAnsi="Calibri" w:cs="Calibri"/>
                              <w:color w:val="000000"/>
                            </w:rPr>
                            <w:t>Resilient nations.</w:t>
                          </w:r>
                        </w:p>
                      </w:txbxContent>
                    </v:textbox>
                    <v:fill o:detectmouseclick="t" on="false"/>
                    <v:stroke color="#3465a4" joinstyle="round" endcap="flat"/>
                    <w10:wrap type="none"/>
                  </v:rect>
                </v:group>
              </v:group>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1440" w:hanging="360"/>
      </w:pPr>
      <w:rPr>
        <w:rFonts w:ascii="Calibri" w:hAnsi="Calibri" w:cs="Calibri" w:hint="default"/>
        <w: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numFmt w:val="bullet"/>
      <w:lvlText w:val="-"/>
      <w:lvlJc w:val="left"/>
      <w:pPr>
        <w:tabs>
          <w:tab w:val="num" w:pos="0"/>
        </w:tabs>
        <w:ind w:left="360" w:hanging="360"/>
      </w:pPr>
      <w:rPr>
        <w:rFonts w:ascii="Calibri" w:hAnsi="Calibri" w:cs="Calibri" w:hint="default"/>
        <w:b/>
      </w:rPr>
    </w:lvl>
    <w:lvl w:ilvl="1">
      <w:start w:val="0"/>
      <w:numFmt w:val="bullet"/>
      <w:lvlText w:val="-"/>
      <w:lvlJc w:val="left"/>
      <w:pPr>
        <w:tabs>
          <w:tab w:val="num" w:pos="0"/>
        </w:tabs>
        <w:ind w:left="1080" w:hanging="360"/>
      </w:pPr>
      <w:rPr>
        <w:rFonts w:ascii="Calibri" w:hAnsi="Calibri" w:cs="Calibri" w:hint="default"/>
        <w:b/>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yriad Pro" w:hAnsi="Myriad Pro" w:eastAsia="Calibri" w:cs="" w:cstheme="minorBidi" w:eastAsia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071d"/>
    <w:pPr>
      <w:widowControl/>
      <w:suppressAutoHyphens w:val="true"/>
      <w:bidi w:val="0"/>
      <w:spacing w:lineRule="auto" w:line="259" w:before="0" w:after="160"/>
      <w:jc w:val="left"/>
    </w:pPr>
    <w:rPr>
      <w:rFonts w:ascii="Myriad Pro" w:hAnsi="Myriad Pro" w:eastAsia="Calibri" w:cs="" w:cstheme="minorBidi" w:eastAsiaTheme="minorHAnsi"/>
      <w:color w:val="auto"/>
      <w:kern w:val="0"/>
      <w:sz w:val="22"/>
      <w:szCs w:val="22"/>
      <w:lang w:val="en-US" w:eastAsia="en-US" w:bidi="ar-SA"/>
    </w:rPr>
  </w:style>
  <w:style w:type="paragraph" w:styleId="Heading1">
    <w:name w:val="Heading 1"/>
    <w:basedOn w:val="Normal"/>
    <w:next w:val="Normal"/>
    <w:link w:val="Heading1Char"/>
    <w:uiPriority w:val="9"/>
    <w:qFormat/>
    <w:rsid w:val="00087b9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9f11b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28071d"/>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Heading4">
    <w:name w:val="Heading 4"/>
    <w:basedOn w:val="Normal"/>
    <w:next w:val="Normal"/>
    <w:link w:val="Heading4Char"/>
    <w:uiPriority w:val="9"/>
    <w:unhideWhenUsed/>
    <w:qFormat/>
    <w:rsid w:val="001d5fc8"/>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85029"/>
    <w:rPr>
      <w:color w:val="0563C1" w:themeColor="hyperlink"/>
      <w:u w:val="single"/>
    </w:rPr>
  </w:style>
  <w:style w:type="character" w:styleId="HeaderChar" w:customStyle="1">
    <w:name w:val="Header Char"/>
    <w:basedOn w:val="DefaultParagraphFont"/>
    <w:link w:val="Header"/>
    <w:qFormat/>
    <w:rsid w:val="00e85029"/>
    <w:rPr/>
  </w:style>
  <w:style w:type="character" w:styleId="FooterChar" w:customStyle="1">
    <w:name w:val="Footer Char"/>
    <w:basedOn w:val="DefaultParagraphFont"/>
    <w:link w:val="Footer"/>
    <w:uiPriority w:val="99"/>
    <w:qFormat/>
    <w:rsid w:val="00e85029"/>
    <w:rPr/>
  </w:style>
  <w:style w:type="character" w:styleId="Heading1Char" w:customStyle="1">
    <w:name w:val="Heading 1 Char"/>
    <w:basedOn w:val="DefaultParagraphFont"/>
    <w:link w:val="Heading1"/>
    <w:uiPriority w:val="9"/>
    <w:qFormat/>
    <w:rsid w:val="00087b94"/>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9f11b6"/>
    <w:rPr>
      <w:rFonts w:ascii="Calibri Light" w:hAnsi="Calibri Light" w:eastAsia="" w:cs="" w:asciiTheme="majorHAnsi" w:cstheme="majorBidi" w:eastAsiaTheme="majorEastAsia" w:hAnsiTheme="majorHAnsi"/>
      <w:color w:val="2F5496" w:themeColor="accent1" w:themeShade="bf"/>
      <w:sz w:val="26"/>
      <w:szCs w:val="26"/>
    </w:rPr>
  </w:style>
  <w:style w:type="character" w:styleId="BalloonTextChar" w:customStyle="1">
    <w:name w:val="Balloon Text Char"/>
    <w:basedOn w:val="DefaultParagraphFont"/>
    <w:link w:val="BalloonText"/>
    <w:uiPriority w:val="99"/>
    <w:semiHidden/>
    <w:qFormat/>
    <w:rsid w:val="000500ac"/>
    <w:rPr>
      <w:rFonts w:ascii="Segoe UI" w:hAnsi="Segoe UI" w:cs="Segoe UI"/>
      <w:sz w:val="18"/>
      <w:szCs w:val="18"/>
    </w:rPr>
  </w:style>
  <w:style w:type="character" w:styleId="Annotationreference">
    <w:name w:val="annotation reference"/>
    <w:basedOn w:val="DefaultParagraphFont"/>
    <w:uiPriority w:val="99"/>
    <w:semiHidden/>
    <w:unhideWhenUsed/>
    <w:qFormat/>
    <w:rsid w:val="00a74a0b"/>
    <w:rPr>
      <w:sz w:val="16"/>
      <w:szCs w:val="16"/>
    </w:rPr>
  </w:style>
  <w:style w:type="character" w:styleId="CommentTextChar" w:customStyle="1">
    <w:name w:val="Comment Text Char"/>
    <w:basedOn w:val="DefaultParagraphFont"/>
    <w:link w:val="Annotationtext"/>
    <w:uiPriority w:val="99"/>
    <w:qFormat/>
    <w:rsid w:val="00a74a0b"/>
    <w:rPr>
      <w:sz w:val="20"/>
      <w:szCs w:val="20"/>
    </w:rPr>
  </w:style>
  <w:style w:type="character" w:styleId="CommentSubjectChar" w:customStyle="1">
    <w:name w:val="Comment Subject Char"/>
    <w:basedOn w:val="CommentTextChar"/>
    <w:link w:val="Annotationsubject"/>
    <w:uiPriority w:val="99"/>
    <w:semiHidden/>
    <w:qFormat/>
    <w:rsid w:val="00a74a0b"/>
    <w:rPr>
      <w:b/>
      <w:bCs/>
      <w:sz w:val="20"/>
      <w:szCs w:val="20"/>
    </w:rPr>
  </w:style>
  <w:style w:type="character" w:styleId="Heading3Char" w:customStyle="1">
    <w:name w:val="Heading 3 Char"/>
    <w:basedOn w:val="DefaultParagraphFont"/>
    <w:link w:val="Heading3"/>
    <w:uiPriority w:val="9"/>
    <w:qFormat/>
    <w:rsid w:val="0028071d"/>
    <w:rPr>
      <w:rFonts w:ascii="Calibri Light" w:hAnsi="Calibri Light" w:eastAsia="" w:cs="" w:asciiTheme="majorHAnsi" w:cstheme="majorBidi" w:eastAsiaTheme="majorEastAsia" w:hAnsiTheme="majorHAnsi"/>
      <w:color w:val="1F3763" w:themeColor="accent1" w:themeShade="7f"/>
      <w:sz w:val="24"/>
      <w:szCs w:val="24"/>
    </w:rPr>
  </w:style>
  <w:style w:type="character" w:styleId="SubtitleChar" w:customStyle="1">
    <w:name w:val="Subtitle Char"/>
    <w:basedOn w:val="DefaultParagraphFont"/>
    <w:link w:val="Subtitle"/>
    <w:uiPriority w:val="11"/>
    <w:qFormat/>
    <w:rsid w:val="005f1b37"/>
    <w:rPr>
      <w:rFonts w:ascii="Calibri" w:hAnsi="Calibri" w:eastAsia="" w:asciiTheme="minorHAnsi" w:eastAsiaTheme="minorEastAsia" w:hAnsiTheme="minorHAnsi"/>
      <w:color w:val="5A5A5A" w:themeColor="text1" w:themeTint="a5"/>
      <w:spacing w:val="15"/>
    </w:rPr>
  </w:style>
  <w:style w:type="character" w:styleId="Heading4Char" w:customStyle="1">
    <w:name w:val="Heading 4 Char"/>
    <w:basedOn w:val="DefaultParagraphFont"/>
    <w:link w:val="Heading4"/>
    <w:uiPriority w:val="9"/>
    <w:qFormat/>
    <w:rsid w:val="001d5fc8"/>
    <w:rPr>
      <w:rFonts w:ascii="Calibri Light" w:hAnsi="Calibri Light" w:eastAsia="" w:cs="" w:asciiTheme="majorHAnsi" w:cstheme="majorBidi" w:eastAsiaTheme="majorEastAsia" w:hAnsiTheme="majorHAnsi"/>
      <w:i/>
      <w:iCs/>
      <w:color w:val="2F5496" w:themeColor="accent1" w:themeShade="b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Contents1">
    <w:name w:val="TOC 1"/>
    <w:basedOn w:val="Normal"/>
    <w:next w:val="Normal"/>
    <w:autoRedefine/>
    <w:uiPriority w:val="39"/>
    <w:unhideWhenUsed/>
    <w:rsid w:val="00e85029"/>
    <w:pPr>
      <w:spacing w:before="0" w:after="100"/>
    </w:pPr>
    <w:rPr/>
  </w:style>
  <w:style w:type="paragraph" w:styleId="HeaderandFooter">
    <w:name w:val="Header and Footer"/>
    <w:basedOn w:val="Normal"/>
    <w:qFormat/>
    <w:pPr/>
    <w:rPr/>
  </w:style>
  <w:style w:type="paragraph" w:styleId="Header">
    <w:name w:val="Header"/>
    <w:basedOn w:val="Normal"/>
    <w:link w:val="HeaderChar"/>
    <w:unhideWhenUsed/>
    <w:rsid w:val="00e8502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85029"/>
    <w:pPr>
      <w:tabs>
        <w:tab w:val="clear" w:pos="720"/>
        <w:tab w:val="center" w:pos="4680" w:leader="none"/>
        <w:tab w:val="right" w:pos="9360" w:leader="none"/>
      </w:tabs>
      <w:spacing w:lineRule="auto" w:line="240" w:before="0" w:after="0"/>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087b94"/>
    <w:pPr>
      <w:outlineLvl w:val="9"/>
    </w:pPr>
    <w:rPr/>
  </w:style>
  <w:style w:type="paragraph" w:styleId="Contents2">
    <w:name w:val="TOC 2"/>
    <w:basedOn w:val="Normal"/>
    <w:next w:val="Normal"/>
    <w:autoRedefine/>
    <w:uiPriority w:val="39"/>
    <w:unhideWhenUsed/>
    <w:rsid w:val="009f11b6"/>
    <w:pPr>
      <w:spacing w:before="0" w:after="100"/>
      <w:ind w:left="220" w:hanging="0"/>
    </w:pPr>
    <w:rPr/>
  </w:style>
  <w:style w:type="paragraph" w:styleId="BalloonText">
    <w:name w:val="Balloon Text"/>
    <w:basedOn w:val="Normal"/>
    <w:link w:val="BalloonTextChar"/>
    <w:uiPriority w:val="99"/>
    <w:semiHidden/>
    <w:unhideWhenUsed/>
    <w:qFormat/>
    <w:rsid w:val="000500a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unhideWhenUsed/>
    <w:qFormat/>
    <w:rsid w:val="00a74a0b"/>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74a0b"/>
    <w:pPr/>
    <w:rPr>
      <w:b/>
      <w:bCs/>
    </w:rPr>
  </w:style>
  <w:style w:type="paragraph" w:styleId="NormalWeb">
    <w:name w:val="Normal (Web)"/>
    <w:basedOn w:val="Normal"/>
    <w:uiPriority w:val="99"/>
    <w:semiHidden/>
    <w:unhideWhenUsed/>
    <w:qFormat/>
    <w:rsid w:val="00a74a0b"/>
    <w:pPr>
      <w:spacing w:lineRule="auto" w:line="240" w:beforeAutospacing="1" w:afterAutospacing="1"/>
    </w:pPr>
    <w:rPr>
      <w:rFonts w:ascii="Times New Roman" w:hAnsi="Times New Roman" w:eastAsia="" w:cs="Times New Roman" w:eastAsiaTheme="minorEastAsia"/>
      <w:sz w:val="24"/>
      <w:szCs w:val="24"/>
    </w:rPr>
  </w:style>
  <w:style w:type="paragraph" w:styleId="ListParagraph">
    <w:name w:val="List Paragraph"/>
    <w:basedOn w:val="Normal"/>
    <w:uiPriority w:val="34"/>
    <w:qFormat/>
    <w:rsid w:val="00a4509e"/>
    <w:pPr>
      <w:spacing w:before="0" w:after="160"/>
      <w:ind w:left="720" w:hanging="0"/>
      <w:contextualSpacing/>
    </w:pPr>
    <w:rPr/>
  </w:style>
  <w:style w:type="paragraph" w:styleId="Contents3">
    <w:name w:val="TOC 3"/>
    <w:basedOn w:val="Normal"/>
    <w:next w:val="Normal"/>
    <w:autoRedefine/>
    <w:uiPriority w:val="39"/>
    <w:unhideWhenUsed/>
    <w:rsid w:val="0028071d"/>
    <w:pPr>
      <w:spacing w:before="0" w:after="100"/>
      <w:ind w:left="440" w:hanging="0"/>
    </w:pPr>
    <w:rPr/>
  </w:style>
  <w:style w:type="paragraph" w:styleId="Subtitle">
    <w:name w:val="Subtitle"/>
    <w:basedOn w:val="Normal"/>
    <w:next w:val="Normal"/>
    <w:link w:val="SubtitleChar"/>
    <w:uiPriority w:val="11"/>
    <w:qFormat/>
    <w:rsid w:val="005f1b37"/>
    <w:pPr/>
    <w:rPr>
      <w:rFonts w:ascii="Calibri" w:hAnsi="Calibri" w:eastAsia="" w:asciiTheme="minorHAnsi" w:eastAsiaTheme="minorEastAsia" w:hAnsiTheme="minorHAnsi"/>
      <w:color w:val="5A5A5A" w:themeColor="text1" w:themeTint="a5"/>
      <w:spacing w:val="15"/>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1">
    <w:name w:val="Table Grid1"/>
    <w:basedOn w:val="TableNormal"/>
    <w:uiPriority w:val="39"/>
    <w:rsid w:val="00e850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e850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66F0DE450F94A87763AB7CEC04C3D" ma:contentTypeVersion="7" ma:contentTypeDescription="Create a new document." ma:contentTypeScope="" ma:versionID="152f2b117550c802ebcbdcaf3e41aa26">
  <xsd:schema xmlns:xsd="http://www.w3.org/2001/XMLSchema" xmlns:xs="http://www.w3.org/2001/XMLSchema" xmlns:p="http://schemas.microsoft.com/office/2006/metadata/properties" xmlns:ns2="d6242e4e-2ab0-4380-b270-c73977d0468a" xmlns:ns3="de777af5-75c5-4059-8842-b3ca2d118c77" targetNamespace="http://schemas.microsoft.com/office/2006/metadata/properties" ma:root="true" ma:fieldsID="8ebb7e829b7036446e047b89da091238" ns2:_="" ns3:_="">
    <xsd:import namespace="d6242e4e-2ab0-4380-b270-c73977d0468a"/>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42e4e-2ab0-4380-b270-c73977d04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7E62-1860-4395-B595-064EB849A329}">
  <ds:schemaRefs>
    <ds:schemaRef ds:uri="http://schemas.microsoft.com/sharepoint/v3/contenttype/forms"/>
  </ds:schemaRefs>
</ds:datastoreItem>
</file>

<file path=customXml/itemProps2.xml><?xml version="1.0" encoding="utf-8"?>
<ds:datastoreItem xmlns:ds="http://schemas.openxmlformats.org/officeDocument/2006/customXml" ds:itemID="{1CB0C3C4-A90B-44E3-9D70-7EF9C0692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713BD2-DF57-407D-B5CA-D189C86BB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42e4e-2ab0-4380-b270-c73977d0468a"/>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DCE46-5FE1-4406-A658-618A769D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LibreOffice/7.3.3.2$Windows_X86_64 LibreOffice_project/d1d0ea68f081ee2800a922cac8f79445e4603348</Application>
  <AppVersion>15.0000</AppVersion>
  <Pages>5</Pages>
  <Words>1838</Words>
  <Characters>10858</Characters>
  <CharactersWithSpaces>12616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2022-01-25T14:17:00Z</dcterms:created>
  <dc:creator>Biljana Georgievska</dc:creator>
  <dc:description/>
  <dc:language>mk-MK</dc:language>
  <cp:lastModifiedBy>UNDP MK</cp:lastModifiedBy>
  <cp:lastPrinted>2018-11-29T09:08:00Z</cp:lastPrinted>
  <dcterms:modified xsi:type="dcterms:W3CDTF">2022-01-25T14:17:00Z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0x0101009C966F0DE450F94A87763AB7CEC04C3D</vt:lpwstr>
  </property>
</Properties>
</file>